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B108" w14:textId="77777777" w:rsidR="006A72AB" w:rsidRPr="00BE0BB3" w:rsidRDefault="006A72AB" w:rsidP="006A72AB">
      <w:pPr>
        <w:spacing w:line="480" w:lineRule="auto"/>
        <w:jc w:val="center"/>
        <w:rPr>
          <w:rFonts w:ascii="Tahoma" w:hAnsi="Tahoma" w:cs="Tahoma"/>
          <w:b/>
          <w:sz w:val="20"/>
          <w:szCs w:val="20"/>
          <w:lang w:val="en-US"/>
        </w:rPr>
      </w:pPr>
      <w:r w:rsidRPr="00BE0BB3">
        <w:rPr>
          <w:rFonts w:ascii="Tahoma" w:hAnsi="Tahoma" w:cs="Tahoma"/>
          <w:b/>
          <w:sz w:val="20"/>
          <w:szCs w:val="20"/>
          <w:lang w:val="en-US"/>
        </w:rPr>
        <w:t>Comparison of Palm Oils, Corn Oil and Beef Tallow on Serum Glucose and Lipid Profile in Rats Fed a High-Fat Diet with these Oils</w:t>
      </w:r>
    </w:p>
    <w:p w14:paraId="4AF85790" w14:textId="77777777" w:rsidR="00E93C99" w:rsidRPr="00BE0BB3" w:rsidRDefault="00E93C99">
      <w:pPr>
        <w:spacing w:after="0" w:line="240" w:lineRule="auto"/>
        <w:jc w:val="center"/>
        <w:rPr>
          <w:rFonts w:ascii="Tahoma" w:eastAsia="Tahoma" w:hAnsi="Tahoma" w:cs="Tahoma"/>
          <w:b/>
          <w:sz w:val="20"/>
          <w:szCs w:val="20"/>
        </w:rPr>
      </w:pPr>
    </w:p>
    <w:p w14:paraId="5ADB42C3" w14:textId="77777777" w:rsidR="006A72AB" w:rsidRPr="00BE0BB3" w:rsidRDefault="006A72AB" w:rsidP="004443CA">
      <w:pPr>
        <w:spacing w:line="480" w:lineRule="auto"/>
        <w:jc w:val="center"/>
        <w:rPr>
          <w:rFonts w:ascii="Tahoma" w:hAnsi="Tahoma" w:cs="Tahoma"/>
          <w:b/>
          <w:sz w:val="20"/>
          <w:szCs w:val="20"/>
        </w:rPr>
      </w:pPr>
      <w:r w:rsidRPr="00BE0BB3">
        <w:rPr>
          <w:rFonts w:ascii="Tahoma" w:hAnsi="Tahoma" w:cs="Tahoma"/>
          <w:b/>
          <w:sz w:val="20"/>
          <w:szCs w:val="20"/>
        </w:rPr>
        <w:t xml:space="preserve">Zaki Utama, </w:t>
      </w:r>
      <w:r w:rsidRPr="00BE0BB3">
        <w:rPr>
          <w:rFonts w:ascii="Tahoma" w:hAnsi="Tahoma" w:cs="Tahoma"/>
          <w:b/>
          <w:sz w:val="20"/>
          <w:szCs w:val="20"/>
          <w:lang w:eastAsia="zh-CN"/>
        </w:rPr>
        <w:t xml:space="preserve">Sri Raharjo, Agnes Murdiati, </w:t>
      </w:r>
      <w:r w:rsidRPr="00BE0BB3">
        <w:rPr>
          <w:rFonts w:ascii="Tahoma" w:hAnsi="Tahoma" w:cs="Tahoma"/>
          <w:b/>
          <w:sz w:val="20"/>
          <w:szCs w:val="20"/>
        </w:rPr>
        <w:t>and Andriati Ningrum</w:t>
      </w:r>
    </w:p>
    <w:p w14:paraId="30A17488" w14:textId="77777777" w:rsidR="00E93C99" w:rsidRPr="00BE0BB3" w:rsidRDefault="00E93C99">
      <w:pPr>
        <w:spacing w:after="0" w:line="240" w:lineRule="auto"/>
        <w:jc w:val="center"/>
        <w:rPr>
          <w:rFonts w:ascii="Tahoma" w:eastAsia="Tahoma" w:hAnsi="Tahoma" w:cs="Tahoma"/>
          <w:sz w:val="20"/>
          <w:szCs w:val="20"/>
        </w:rPr>
      </w:pPr>
    </w:p>
    <w:p w14:paraId="3D00544E" w14:textId="77777777" w:rsidR="00E93C99" w:rsidRPr="00BE0BB3" w:rsidRDefault="00000000">
      <w:pPr>
        <w:spacing w:after="0" w:line="240" w:lineRule="auto"/>
        <w:jc w:val="center"/>
        <w:rPr>
          <w:rFonts w:ascii="Tahoma" w:eastAsia="Tahoma" w:hAnsi="Tahoma" w:cs="Tahoma"/>
          <w:sz w:val="20"/>
          <w:szCs w:val="20"/>
        </w:rPr>
      </w:pPr>
      <w:r w:rsidRPr="00BE0BB3">
        <w:rPr>
          <w:rFonts w:ascii="Tahoma" w:eastAsia="Tahoma" w:hAnsi="Tahoma" w:cs="Tahoma"/>
          <w:sz w:val="20"/>
          <w:szCs w:val="20"/>
          <w:vertAlign w:val="superscript"/>
        </w:rPr>
        <w:t>1</w:t>
      </w:r>
      <w:r w:rsidRPr="00BE0BB3">
        <w:rPr>
          <w:rFonts w:ascii="Tahoma" w:eastAsia="Tahoma" w:hAnsi="Tahoma" w:cs="Tahoma"/>
          <w:sz w:val="20"/>
          <w:szCs w:val="20"/>
        </w:rPr>
        <w:t>Departement of Food and Agricultural Product Technology, Faculty of Agricultural Technology,</w:t>
      </w:r>
    </w:p>
    <w:p w14:paraId="50AF1870" w14:textId="77777777" w:rsidR="00E93C99" w:rsidRPr="00BE0BB3" w:rsidRDefault="00000000">
      <w:pPr>
        <w:spacing w:after="0" w:line="240" w:lineRule="auto"/>
        <w:jc w:val="center"/>
        <w:rPr>
          <w:rFonts w:ascii="Tahoma" w:eastAsia="Tahoma" w:hAnsi="Tahoma" w:cs="Tahoma"/>
          <w:sz w:val="20"/>
          <w:szCs w:val="20"/>
        </w:rPr>
      </w:pPr>
      <w:r w:rsidRPr="00BE0BB3">
        <w:rPr>
          <w:rFonts w:ascii="Tahoma" w:eastAsia="Tahoma" w:hAnsi="Tahoma" w:cs="Tahoma"/>
          <w:sz w:val="20"/>
          <w:szCs w:val="20"/>
        </w:rPr>
        <w:t>Universitas Gadjah Mada, Jl. Flora No. 1, Bulaksumur, Yogyakarta 55281, Indonesia</w:t>
      </w:r>
    </w:p>
    <w:p w14:paraId="0E263DFE" w14:textId="3148DEF9" w:rsidR="00E93C99" w:rsidRDefault="00000000">
      <w:pPr>
        <w:spacing w:after="0" w:line="240" w:lineRule="auto"/>
        <w:jc w:val="center"/>
        <w:rPr>
          <w:rFonts w:ascii="Tahoma" w:eastAsia="Tahoma" w:hAnsi="Tahoma" w:cs="Tahoma"/>
          <w:sz w:val="20"/>
          <w:szCs w:val="20"/>
        </w:rPr>
      </w:pPr>
      <w:r w:rsidRPr="00BE0BB3">
        <w:rPr>
          <w:rFonts w:ascii="Tahoma" w:eastAsia="Tahoma" w:hAnsi="Tahoma" w:cs="Tahoma"/>
          <w:sz w:val="20"/>
          <w:szCs w:val="20"/>
          <w:vertAlign w:val="superscript"/>
        </w:rPr>
        <w:t>*</w:t>
      </w:r>
      <w:r w:rsidRPr="00BE0BB3">
        <w:rPr>
          <w:rFonts w:ascii="Tahoma" w:eastAsia="Tahoma" w:hAnsi="Tahoma" w:cs="Tahoma"/>
          <w:sz w:val="20"/>
          <w:szCs w:val="20"/>
        </w:rPr>
        <w:t xml:space="preserve">Correspondence author: name, E-mail: </w:t>
      </w:r>
      <w:hyperlink r:id="rId9" w:history="1">
        <w:r w:rsidR="006A72AB" w:rsidRPr="00BE0BB3">
          <w:rPr>
            <w:rStyle w:val="Hyperlink"/>
            <w:rFonts w:ascii="Tahoma" w:eastAsia="Tahoma" w:hAnsi="Tahoma" w:cs="Tahoma"/>
            <w:sz w:val="20"/>
            <w:szCs w:val="20"/>
          </w:rPr>
          <w:t>andriati_ningrum@ugm.ac.id</w:t>
        </w:r>
      </w:hyperlink>
      <w:r w:rsidRPr="00BE0BB3">
        <w:rPr>
          <w:rFonts w:ascii="Tahoma" w:eastAsia="Tahoma" w:hAnsi="Tahoma" w:cs="Tahoma"/>
          <w:sz w:val="20"/>
          <w:szCs w:val="20"/>
        </w:rPr>
        <w:t xml:space="preserve"> </w:t>
      </w:r>
    </w:p>
    <w:p w14:paraId="0BE6A519" w14:textId="77777777" w:rsidR="00BE0BB3" w:rsidRPr="00BE0BB3" w:rsidRDefault="00BE0BB3">
      <w:pPr>
        <w:spacing w:after="0" w:line="240" w:lineRule="auto"/>
        <w:jc w:val="center"/>
        <w:rPr>
          <w:rFonts w:ascii="Tahoma" w:eastAsia="Tahoma" w:hAnsi="Tahoma" w:cs="Tahoma"/>
          <w:sz w:val="20"/>
          <w:szCs w:val="20"/>
        </w:rPr>
      </w:pPr>
    </w:p>
    <w:p w14:paraId="6C24EED8" w14:textId="77777777" w:rsidR="00E93C99" w:rsidRPr="00BE0BB3" w:rsidRDefault="00000000">
      <w:pPr>
        <w:spacing w:after="0" w:line="240" w:lineRule="auto"/>
        <w:jc w:val="center"/>
        <w:rPr>
          <w:rFonts w:ascii="Tahoma" w:eastAsia="Tahoma" w:hAnsi="Tahoma" w:cs="Tahoma"/>
          <w:color w:val="FF0000"/>
          <w:sz w:val="20"/>
          <w:szCs w:val="20"/>
        </w:rPr>
      </w:pPr>
      <w:r w:rsidRPr="00BE0BB3">
        <w:rPr>
          <w:rFonts w:ascii="Tahoma" w:eastAsia="Tahoma" w:hAnsi="Tahoma" w:cs="Tahoma"/>
          <w:color w:val="FF0000"/>
          <w:sz w:val="20"/>
          <w:szCs w:val="20"/>
        </w:rPr>
        <w:t>Submitted: xxxxxx; Revised: xxxxxx; Accepted: xxxxxx; Published: xxxxxx</w:t>
      </w:r>
    </w:p>
    <w:p w14:paraId="5FEBCFCD" w14:textId="77777777" w:rsidR="00E93C99" w:rsidRPr="00BE0BB3" w:rsidRDefault="00E93C99">
      <w:pPr>
        <w:spacing w:after="0" w:line="240" w:lineRule="auto"/>
        <w:jc w:val="center"/>
        <w:rPr>
          <w:rFonts w:ascii="Tahoma" w:eastAsia="Tahoma" w:hAnsi="Tahoma" w:cs="Tahoma"/>
          <w:color w:val="FF0000"/>
          <w:sz w:val="20"/>
          <w:szCs w:val="20"/>
        </w:rPr>
      </w:pPr>
    </w:p>
    <w:p w14:paraId="748FC4B6" w14:textId="0A51E24B" w:rsidR="00E93C99" w:rsidRPr="00BE0BB3" w:rsidRDefault="00000000">
      <w:pPr>
        <w:spacing w:after="0" w:line="240" w:lineRule="auto"/>
        <w:jc w:val="center"/>
        <w:rPr>
          <w:rFonts w:ascii="Tahoma" w:eastAsia="Tahoma" w:hAnsi="Tahoma" w:cs="Tahoma"/>
          <w:b/>
          <w:sz w:val="20"/>
          <w:szCs w:val="20"/>
        </w:rPr>
      </w:pPr>
      <w:r w:rsidRPr="00BE0BB3">
        <w:rPr>
          <w:rFonts w:ascii="Tahoma" w:eastAsia="Tahoma" w:hAnsi="Tahoma" w:cs="Tahoma"/>
          <w:b/>
          <w:sz w:val="20"/>
          <w:szCs w:val="20"/>
        </w:rPr>
        <w:t xml:space="preserve">ABSTRACT </w:t>
      </w:r>
    </w:p>
    <w:p w14:paraId="4A7A60C5" w14:textId="77777777" w:rsidR="00E93C99" w:rsidRPr="00BE0BB3" w:rsidRDefault="00E93C99">
      <w:pPr>
        <w:spacing w:after="0" w:line="240" w:lineRule="auto"/>
        <w:jc w:val="center"/>
        <w:rPr>
          <w:rFonts w:ascii="Tahoma" w:eastAsia="Tahoma" w:hAnsi="Tahoma" w:cs="Tahoma"/>
          <w:b/>
          <w:sz w:val="20"/>
          <w:szCs w:val="20"/>
        </w:rPr>
      </w:pPr>
    </w:p>
    <w:p w14:paraId="7E286F0F" w14:textId="77777777" w:rsidR="006A72AB" w:rsidRPr="00BE0BB3" w:rsidRDefault="006A72AB" w:rsidP="006A72AB">
      <w:pPr>
        <w:autoSpaceDE w:val="0"/>
        <w:autoSpaceDN w:val="0"/>
        <w:adjustRightInd w:val="0"/>
        <w:spacing w:line="480" w:lineRule="auto"/>
        <w:jc w:val="both"/>
        <w:rPr>
          <w:rFonts w:ascii="Tahoma" w:eastAsia="Osaka" w:hAnsi="Tahoma" w:cs="Tahoma"/>
          <w:bCs/>
          <w:sz w:val="20"/>
          <w:szCs w:val="20"/>
        </w:rPr>
      </w:pPr>
      <w:r w:rsidRPr="00BE0BB3">
        <w:rPr>
          <w:rFonts w:ascii="Tahoma" w:hAnsi="Tahoma" w:cs="Tahoma"/>
          <w:bCs/>
          <w:sz w:val="20"/>
          <w:szCs w:val="20"/>
        </w:rPr>
        <w:t xml:space="preserve">In this study we investigated </w:t>
      </w:r>
      <w:r w:rsidRPr="00BE0BB3">
        <w:rPr>
          <w:rFonts w:ascii="Tahoma" w:eastAsia="Osaka" w:hAnsi="Tahoma" w:cs="Tahoma"/>
          <w:bCs/>
          <w:sz w:val="20"/>
          <w:szCs w:val="20"/>
        </w:rPr>
        <w:t>the effect of three kinds of palm oil product (refined bleached deodorized palm oil (RBDPO), red palm oil (RPO) and palm kernel oil (PKO)) on the serum glucose and lipids profile of rats in fed high-fat diet, and compare it with beef tallow and corn oil. Growing male SD rats were fed high-fat diet (20% fat) for 13 weeks, divided into 2 groups (with and without AOM). Dietary corn oil showed the lowest serum glucose (</w:t>
      </w:r>
      <w:r w:rsidRPr="00BE0BB3">
        <w:rPr>
          <w:rFonts w:ascii="Tahoma" w:eastAsia="Osaka" w:hAnsi="Tahoma" w:cs="Tahoma"/>
          <w:bCs/>
          <w:i/>
          <w:sz w:val="20"/>
          <w:szCs w:val="20"/>
        </w:rPr>
        <w:t>P</w:t>
      </w:r>
      <w:r w:rsidRPr="00BE0BB3">
        <w:rPr>
          <w:rFonts w:ascii="Tahoma" w:eastAsia="Osaka" w:hAnsi="Tahoma" w:cs="Tahoma"/>
          <w:bCs/>
          <w:sz w:val="20"/>
          <w:szCs w:val="20"/>
        </w:rPr>
        <w:t xml:space="preserve"> &lt; 0.05) both in the AOM and Non-AOM groups. Beef tallow diet caused highest level of serum triglyceride, cholesterol, and LDL followed by RPO/PKO, RBDPO, and corn oil, respectively (</w:t>
      </w:r>
      <w:r w:rsidRPr="00BE0BB3">
        <w:rPr>
          <w:rFonts w:ascii="Tahoma" w:eastAsia="Osaka" w:hAnsi="Tahoma" w:cs="Tahoma"/>
          <w:bCs/>
          <w:i/>
          <w:sz w:val="20"/>
          <w:szCs w:val="20"/>
        </w:rPr>
        <w:t>P</w:t>
      </w:r>
      <w:r w:rsidRPr="00BE0BB3">
        <w:rPr>
          <w:rFonts w:ascii="Tahoma" w:eastAsia="Osaka" w:hAnsi="Tahoma" w:cs="Tahoma"/>
          <w:bCs/>
          <w:sz w:val="20"/>
          <w:szCs w:val="20"/>
        </w:rPr>
        <w:t xml:space="preserve"> &lt; 0.05). Contrary, corn oil diet generated highest level of serum HDL, followed by RBDPO, PKO/RPO, and beef tallow (</w:t>
      </w:r>
      <w:r w:rsidRPr="00BE0BB3">
        <w:rPr>
          <w:rFonts w:ascii="Tahoma" w:eastAsia="Osaka" w:hAnsi="Tahoma" w:cs="Tahoma"/>
          <w:bCs/>
          <w:i/>
          <w:sz w:val="20"/>
          <w:szCs w:val="20"/>
        </w:rPr>
        <w:t>P</w:t>
      </w:r>
      <w:r w:rsidRPr="00BE0BB3">
        <w:rPr>
          <w:rFonts w:ascii="Tahoma" w:eastAsia="Osaka" w:hAnsi="Tahoma" w:cs="Tahoma"/>
          <w:bCs/>
          <w:sz w:val="20"/>
          <w:szCs w:val="20"/>
        </w:rPr>
        <w:t xml:space="preserve"> &lt; 0.05). In general, the serum glucose and lipids profile were not affected by the AOM (</w:t>
      </w:r>
      <w:r w:rsidRPr="00BE0BB3">
        <w:rPr>
          <w:rFonts w:ascii="Tahoma" w:hAnsi="Tahoma" w:cs="Tahoma"/>
          <w:bCs/>
          <w:sz w:val="20"/>
          <w:szCs w:val="20"/>
        </w:rPr>
        <w:t>azoxymethane</w:t>
      </w:r>
      <w:r w:rsidRPr="00BE0BB3">
        <w:rPr>
          <w:rFonts w:ascii="Tahoma" w:eastAsia="Osaka" w:hAnsi="Tahoma" w:cs="Tahoma"/>
          <w:bCs/>
          <w:sz w:val="20"/>
          <w:szCs w:val="20"/>
        </w:rPr>
        <w:t xml:space="preserve">) treatment. </w:t>
      </w:r>
    </w:p>
    <w:p w14:paraId="70398DA1" w14:textId="77777777" w:rsidR="006A72AB" w:rsidRPr="00BE0BB3" w:rsidRDefault="006A72AB" w:rsidP="006A72AB">
      <w:pPr>
        <w:autoSpaceDE w:val="0"/>
        <w:autoSpaceDN w:val="0"/>
        <w:adjustRightInd w:val="0"/>
        <w:spacing w:line="480" w:lineRule="auto"/>
        <w:jc w:val="both"/>
        <w:rPr>
          <w:rFonts w:ascii="Tahoma" w:eastAsia="Osaka" w:hAnsi="Tahoma" w:cs="Tahoma"/>
          <w:bCs/>
        </w:rPr>
      </w:pPr>
    </w:p>
    <w:p w14:paraId="35B5D448" w14:textId="77777777" w:rsidR="00E93C99" w:rsidRPr="00BE0BB3" w:rsidRDefault="00E93C99">
      <w:pPr>
        <w:spacing w:after="0" w:line="240" w:lineRule="auto"/>
        <w:jc w:val="both"/>
        <w:rPr>
          <w:rFonts w:ascii="Tahoma" w:eastAsia="Tahoma" w:hAnsi="Tahoma" w:cs="Tahoma"/>
          <w:b/>
          <w:sz w:val="20"/>
          <w:szCs w:val="20"/>
        </w:rPr>
      </w:pPr>
    </w:p>
    <w:p w14:paraId="04DDE3B1" w14:textId="77777777" w:rsidR="006A72AB" w:rsidRPr="00BE0BB3" w:rsidRDefault="00000000" w:rsidP="006A72AB">
      <w:pPr>
        <w:spacing w:line="480" w:lineRule="auto"/>
        <w:jc w:val="both"/>
        <w:rPr>
          <w:rFonts w:ascii="Tahoma" w:hAnsi="Tahoma" w:cs="Tahoma"/>
          <w:bCs/>
          <w:color w:val="000000"/>
        </w:rPr>
      </w:pPr>
      <w:r w:rsidRPr="00BE0BB3">
        <w:rPr>
          <w:rFonts w:ascii="Tahoma" w:eastAsia="Tahoma" w:hAnsi="Tahoma" w:cs="Tahoma"/>
          <w:b/>
          <w:sz w:val="20"/>
          <w:szCs w:val="20"/>
        </w:rPr>
        <w:t>Keywords</w:t>
      </w:r>
      <w:r w:rsidRPr="00BE0BB3">
        <w:rPr>
          <w:rFonts w:ascii="Tahoma" w:eastAsia="Tahoma" w:hAnsi="Tahoma" w:cs="Tahoma"/>
          <w:sz w:val="20"/>
          <w:szCs w:val="20"/>
        </w:rPr>
        <w:t xml:space="preserve">: </w:t>
      </w:r>
      <w:r w:rsidR="006A72AB" w:rsidRPr="00BE0BB3">
        <w:rPr>
          <w:rFonts w:ascii="Tahoma" w:hAnsi="Tahoma" w:cs="Tahoma"/>
          <w:bCs/>
        </w:rPr>
        <w:t>palm oil, beef tallow, corn oil, serum, rat</w:t>
      </w:r>
    </w:p>
    <w:p w14:paraId="1B9DADD8" w14:textId="4F74ADB4" w:rsidR="00E93C99" w:rsidRPr="00BE0BB3" w:rsidRDefault="00E93C99">
      <w:pPr>
        <w:spacing w:after="0" w:line="240" w:lineRule="auto"/>
        <w:jc w:val="both"/>
        <w:rPr>
          <w:rFonts w:ascii="Tahoma" w:eastAsia="Tahoma" w:hAnsi="Tahoma" w:cs="Tahoma"/>
          <w:sz w:val="20"/>
          <w:szCs w:val="20"/>
        </w:rPr>
      </w:pPr>
    </w:p>
    <w:p w14:paraId="332A22DB" w14:textId="77777777" w:rsidR="00E93C99" w:rsidRDefault="00E93C99">
      <w:pPr>
        <w:spacing w:after="0" w:line="240" w:lineRule="auto"/>
        <w:jc w:val="both"/>
        <w:rPr>
          <w:rFonts w:ascii="Tahoma" w:eastAsia="Tahoma" w:hAnsi="Tahoma" w:cs="Tahoma"/>
          <w:sz w:val="20"/>
          <w:szCs w:val="20"/>
        </w:rPr>
      </w:pPr>
    </w:p>
    <w:p w14:paraId="65FFB984" w14:textId="77777777" w:rsidR="00BE0BB3" w:rsidRDefault="00BE0BB3">
      <w:pPr>
        <w:spacing w:after="0" w:line="240" w:lineRule="auto"/>
        <w:jc w:val="both"/>
        <w:rPr>
          <w:rFonts w:ascii="Tahoma" w:eastAsia="Tahoma" w:hAnsi="Tahoma" w:cs="Tahoma"/>
          <w:sz w:val="20"/>
          <w:szCs w:val="20"/>
        </w:rPr>
      </w:pPr>
    </w:p>
    <w:p w14:paraId="39E3B1E8" w14:textId="77777777" w:rsidR="00BE0BB3" w:rsidRDefault="00BE0BB3">
      <w:pPr>
        <w:spacing w:after="0" w:line="240" w:lineRule="auto"/>
        <w:jc w:val="both"/>
        <w:rPr>
          <w:rFonts w:ascii="Tahoma" w:eastAsia="Tahoma" w:hAnsi="Tahoma" w:cs="Tahoma"/>
          <w:sz w:val="20"/>
          <w:szCs w:val="20"/>
        </w:rPr>
      </w:pPr>
    </w:p>
    <w:p w14:paraId="266D96A8" w14:textId="77777777" w:rsidR="00BE0BB3" w:rsidRDefault="00BE0BB3">
      <w:pPr>
        <w:spacing w:after="0" w:line="240" w:lineRule="auto"/>
        <w:jc w:val="both"/>
        <w:rPr>
          <w:rFonts w:ascii="Tahoma" w:eastAsia="Tahoma" w:hAnsi="Tahoma" w:cs="Tahoma"/>
          <w:sz w:val="20"/>
          <w:szCs w:val="20"/>
        </w:rPr>
      </w:pPr>
    </w:p>
    <w:p w14:paraId="15E2A7C7" w14:textId="77777777" w:rsidR="00BE0BB3" w:rsidRDefault="00BE0BB3">
      <w:pPr>
        <w:spacing w:after="0" w:line="240" w:lineRule="auto"/>
        <w:jc w:val="both"/>
        <w:rPr>
          <w:rFonts w:ascii="Tahoma" w:eastAsia="Tahoma" w:hAnsi="Tahoma" w:cs="Tahoma"/>
          <w:sz w:val="20"/>
          <w:szCs w:val="20"/>
        </w:rPr>
      </w:pPr>
    </w:p>
    <w:p w14:paraId="6AEA9593" w14:textId="77777777" w:rsidR="00BE0BB3" w:rsidRDefault="00BE0BB3">
      <w:pPr>
        <w:spacing w:after="0" w:line="240" w:lineRule="auto"/>
        <w:jc w:val="both"/>
        <w:rPr>
          <w:rFonts w:ascii="Tahoma" w:eastAsia="Tahoma" w:hAnsi="Tahoma" w:cs="Tahoma"/>
          <w:sz w:val="20"/>
          <w:szCs w:val="20"/>
        </w:rPr>
      </w:pPr>
    </w:p>
    <w:p w14:paraId="75966562" w14:textId="77777777" w:rsidR="00BE0BB3" w:rsidRDefault="00BE0BB3">
      <w:pPr>
        <w:spacing w:after="0" w:line="240" w:lineRule="auto"/>
        <w:jc w:val="both"/>
        <w:rPr>
          <w:rFonts w:ascii="Tahoma" w:eastAsia="Tahoma" w:hAnsi="Tahoma" w:cs="Tahoma"/>
          <w:sz w:val="20"/>
          <w:szCs w:val="20"/>
        </w:rPr>
      </w:pPr>
    </w:p>
    <w:p w14:paraId="44598D59" w14:textId="77777777" w:rsidR="00BE0BB3" w:rsidRPr="00BE0BB3" w:rsidRDefault="00BE0BB3">
      <w:pPr>
        <w:spacing w:after="0" w:line="240" w:lineRule="auto"/>
        <w:jc w:val="both"/>
        <w:rPr>
          <w:rFonts w:ascii="Tahoma" w:eastAsia="Tahoma" w:hAnsi="Tahoma" w:cs="Tahoma"/>
          <w:sz w:val="20"/>
          <w:szCs w:val="20"/>
        </w:rPr>
      </w:pPr>
    </w:p>
    <w:p w14:paraId="72880C10" w14:textId="77777777" w:rsidR="00E93C99" w:rsidRPr="00BE0BB3" w:rsidRDefault="00E93C99">
      <w:pPr>
        <w:spacing w:after="0" w:line="480" w:lineRule="auto"/>
        <w:jc w:val="both"/>
        <w:rPr>
          <w:rFonts w:ascii="Tahoma" w:eastAsia="Tahoma" w:hAnsi="Tahoma" w:cs="Tahoma"/>
          <w:b/>
          <w:sz w:val="20"/>
          <w:szCs w:val="20"/>
        </w:rPr>
      </w:pPr>
    </w:p>
    <w:p w14:paraId="6843C037" w14:textId="07E8D5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lastRenderedPageBreak/>
        <w:t xml:space="preserve">INTRODUCTION </w:t>
      </w:r>
    </w:p>
    <w:p w14:paraId="7AA93EAD" w14:textId="252A2383" w:rsidR="006A72AB" w:rsidRPr="00BE0BB3" w:rsidRDefault="00000000" w:rsidP="006A72AB">
      <w:pPr>
        <w:autoSpaceDE w:val="0"/>
        <w:autoSpaceDN w:val="0"/>
        <w:adjustRightInd w:val="0"/>
        <w:spacing w:line="480" w:lineRule="auto"/>
        <w:ind w:firstLine="720"/>
        <w:jc w:val="both"/>
        <w:rPr>
          <w:rFonts w:ascii="Tahoma" w:hAnsi="Tahoma" w:cs="Tahoma"/>
          <w:bCs/>
          <w:sz w:val="20"/>
          <w:szCs w:val="20"/>
        </w:rPr>
      </w:pPr>
      <w:r w:rsidRPr="00BE0BB3">
        <w:rPr>
          <w:rFonts w:ascii="Tahoma" w:eastAsia="Tahoma" w:hAnsi="Tahoma" w:cs="Tahoma"/>
          <w:sz w:val="20"/>
          <w:szCs w:val="20"/>
        </w:rPr>
        <w:tab/>
      </w:r>
      <w:r w:rsidR="006A72AB" w:rsidRPr="00BE0BB3">
        <w:rPr>
          <w:rFonts w:ascii="Tahoma" w:hAnsi="Tahoma" w:cs="Tahoma"/>
          <w:bCs/>
          <w:sz w:val="20"/>
          <w:szCs w:val="20"/>
        </w:rPr>
        <w:t xml:space="preserve">Over the past decades, there are growing health concerns about the effect of dietary fat such as from beef tallow or vegetable oils composition on human body.  This is due to the fact that consumption of dietary fat has been associated with several health problems such as several health impact factor e.g. obesity, fatty liver, cardiovascular diseases, mortality </w:t>
      </w:r>
      <w:r w:rsidR="006A72AB"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006A72AB" w:rsidRPr="00BE0BB3">
        <w:rPr>
          <w:rFonts w:ascii="Tahoma" w:hAnsi="Tahoma" w:cs="Tahoma"/>
          <w:bCs/>
          <w:sz w:val="20"/>
          <w:szCs w:val="20"/>
        </w:rPr>
        <w:fldChar w:fldCharType="separate"/>
      </w:r>
      <w:r w:rsidR="00BE0BB3" w:rsidRPr="00BE0BB3">
        <w:rPr>
          <w:rFonts w:ascii="Tahoma" w:hAnsi="Tahoma" w:cs="Tahoma"/>
          <w:bCs/>
          <w:noProof/>
          <w:sz w:val="20"/>
          <w:szCs w:val="20"/>
        </w:rPr>
        <w:t>(Al-Hayder et al., 2020)</w:t>
      </w:r>
      <w:r w:rsidR="006A72AB" w:rsidRPr="00BE0BB3">
        <w:rPr>
          <w:rFonts w:ascii="Tahoma" w:hAnsi="Tahoma" w:cs="Tahoma"/>
          <w:bCs/>
          <w:sz w:val="20"/>
          <w:szCs w:val="20"/>
        </w:rPr>
        <w:fldChar w:fldCharType="end"/>
      </w:r>
      <w:r w:rsidR="006A72AB" w:rsidRPr="00BE0BB3">
        <w:rPr>
          <w:rFonts w:ascii="Tahoma" w:hAnsi="Tahoma" w:cs="Tahoma"/>
          <w:bCs/>
          <w:sz w:val="20"/>
          <w:szCs w:val="20"/>
        </w:rPr>
        <w:t>.</w:t>
      </w:r>
      <w:r w:rsidR="006A72AB" w:rsidRPr="00BE0BB3">
        <w:rPr>
          <w:rFonts w:ascii="Tahoma" w:hAnsi="Tahoma" w:cs="Tahoma"/>
          <w:sz w:val="20"/>
          <w:szCs w:val="20"/>
        </w:rPr>
        <w:t xml:space="preserve"> </w:t>
      </w:r>
      <w:r w:rsidR="006A72AB" w:rsidRPr="00BE0BB3">
        <w:rPr>
          <w:rFonts w:ascii="Tahoma" w:hAnsi="Tahoma" w:cs="Tahoma"/>
          <w:bCs/>
          <w:sz w:val="20"/>
          <w:szCs w:val="20"/>
        </w:rPr>
        <w:t xml:space="preserve">The quantity and quality of fat in the diet play a vital role in the development of insulin resistance and associated metabolic disturbances, such as glucose tolerance, hepatic steatosis and dyslipidaemia </w:t>
      </w:r>
      <w:r w:rsidR="006A72AB"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{"citationItems":[{"id":"ITEM-1","itemData":{"DOI":"10.1016/j.aspen.2020.01.003","ISSN":"12268615","abstract":"This study explored the possibility of replacing skimmed milk – a core ingredient of High-energy biscuit (HEB), with edible-insects as inexpensive and sustainable alternative sources. HEB was formulated to meet the USAID 2016 (STD) nutritional standards and powdered locust and mulberry silkworm pupae (LP and SWP) at 15% inclusion, were used as alternative protein sources. Preliminary nutrients composition of the insect powders were examined. Physicochemical, sensory and microbial qualities of insect-enriched biscuits (LPB and SWPB) were evaluated and compared with that of skimmed milk (SMB) and STD. Spread ratios of the biscuits were between 7.8 and 11.6 – a technically acceptable range for biscuits. SWP possessed impressive amounts of protein (60.7 g/100 g), fat (23.5 g/100 g) and energy contents (498.93 kcal/100 g), while LP had slightly more fibre (1.4 g/100 g), ash (2.1 g/100 g) and carbohydrate (31.5 g/100 g). LPB and SWPB had relatively similar proximate compositions as SMB with slight variations, and all the HEBs were above USAID minimum standard. SWPB was marginally below requirements for Ca and Mg minerals, but both (SWPB and LPB) had more than twice the recommended pro-vitamin A (918.44 and 957.65 µg/100 g) and vitamin C contents (102.17 and 98.51 mg/100 g). All the samples received reasonably good sensorial rankings; but SMB's aroma was preferred. Similarly, microbial quality assessment of the products reflected remarkable hygienic sample preparation. These results demonstrated that HEB of significant nutritional, sensorial and microbial qualities could be developed using edible-insects as alternative protein sources.","author":[{"dropping-particle":"","family":"Akande","given":"Abigael Olamide","non-dropping-particle":"","parse-names":false,"suffix":""},{"dropping-particle":"","family":"Jolayemi","given":"Olusola Samuel","non-dropping-particle":"","parse-names":false,"suffix":""},{"dropping-particle":"","family":"Adelugba","given":"Victor Adeniyi","non-dropping-particle":"","parse-names":false,"suffix":""},{"dropping-particle":"","family":"Akande","given":"Stephen Taiwo","non-dropping-particle":"","parse-names":false,"suffix":""}],"container-title":"Journal of Asia-Pacific Entomology","id":"ITEM-1","issue":"1","issued":{"date-parts":[["2020"]]},"page":"234-241","publisher":"Elsevier","title":"Silkworm pupae (Bombyx mori) and locusts as alternative protein sources for high-energy biscuits","type":"article-journal","volume":"23"},"uris":["http://www.mendeley.com/documents/?uuid=fd698f7f-f69f-4f9e-9847-5acd3df429ab"]}],"mendeley":{"formattedCitation":"(Akande et al., 2020)","plainTextFormattedCitation":"(Akande et al., 2020)","previouslyFormattedCitation":"(Akande et al., 2020)"},"properties":{"noteIndex":0},"schema":"https://github.com/citation-style-language/schema/raw/master/csl-citation.json"}</w:instrText>
      </w:r>
      <w:r w:rsidR="006A72AB" w:rsidRPr="00BE0BB3">
        <w:rPr>
          <w:rFonts w:ascii="Tahoma" w:hAnsi="Tahoma" w:cs="Tahoma"/>
          <w:bCs/>
          <w:sz w:val="20"/>
          <w:szCs w:val="20"/>
        </w:rPr>
        <w:fldChar w:fldCharType="separate"/>
      </w:r>
      <w:r w:rsidR="00BE0BB3" w:rsidRPr="00BE0BB3">
        <w:rPr>
          <w:rFonts w:ascii="Tahoma" w:hAnsi="Tahoma" w:cs="Tahoma"/>
          <w:bCs/>
          <w:noProof/>
          <w:sz w:val="20"/>
          <w:szCs w:val="20"/>
        </w:rPr>
        <w:t>(Akande et al., 2020)</w:t>
      </w:r>
      <w:r w:rsidR="006A72AB" w:rsidRPr="00BE0BB3">
        <w:rPr>
          <w:rFonts w:ascii="Tahoma" w:hAnsi="Tahoma" w:cs="Tahoma"/>
          <w:bCs/>
          <w:sz w:val="20"/>
          <w:szCs w:val="20"/>
        </w:rPr>
        <w:fldChar w:fldCharType="end"/>
      </w:r>
      <w:r w:rsidR="006A72AB" w:rsidRPr="00BE0BB3">
        <w:rPr>
          <w:rFonts w:ascii="Tahoma" w:hAnsi="Tahoma" w:cs="Tahoma"/>
          <w:bCs/>
          <w:sz w:val="20"/>
          <w:szCs w:val="20"/>
        </w:rPr>
        <w:t xml:space="preserve">. Also, different degrees of saturation in fat (monounsaturated, polyunsaturated or saturated fat) may exert different effects on insulin action and secretion and glycaemic response.  In this context, vegetable oil has been demonstrated to show hypolipidemic effect due to its low content of saturated fatty acids and high content of polyunsaturated fatty acids. It was reported that the polyunsaturated fatty acids such as linoleic acid can reduce the alterations in liver me- tabolism and prevent heart diseases.  Edible oil is a fatty liquid that is extracted from several plants and some animal tissues used in food preparation, frying and baking </w:t>
      </w:r>
      <w:r w:rsidR="006A72AB"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006A72AB" w:rsidRPr="00BE0BB3">
        <w:rPr>
          <w:rFonts w:ascii="Tahoma" w:hAnsi="Tahoma" w:cs="Tahoma"/>
          <w:bCs/>
          <w:sz w:val="20"/>
          <w:szCs w:val="20"/>
        </w:rPr>
        <w:fldChar w:fldCharType="separate"/>
      </w:r>
      <w:r w:rsidR="00BE0BB3" w:rsidRPr="00BE0BB3">
        <w:rPr>
          <w:rFonts w:ascii="Tahoma" w:hAnsi="Tahoma" w:cs="Tahoma"/>
          <w:bCs/>
          <w:noProof/>
          <w:sz w:val="20"/>
          <w:szCs w:val="20"/>
        </w:rPr>
        <w:t>(Al-Hayder et al., 2020)</w:t>
      </w:r>
      <w:r w:rsidR="006A72AB" w:rsidRPr="00BE0BB3">
        <w:rPr>
          <w:rFonts w:ascii="Tahoma" w:hAnsi="Tahoma" w:cs="Tahoma"/>
          <w:bCs/>
          <w:sz w:val="20"/>
          <w:szCs w:val="20"/>
        </w:rPr>
        <w:fldChar w:fldCharType="end"/>
      </w:r>
      <w:r w:rsidR="006A72AB" w:rsidRPr="00BE0BB3">
        <w:rPr>
          <w:rFonts w:ascii="Tahoma" w:hAnsi="Tahoma" w:cs="Tahoma"/>
          <w:bCs/>
          <w:sz w:val="20"/>
          <w:szCs w:val="20"/>
        </w:rPr>
        <w:t>.</w:t>
      </w:r>
    </w:p>
    <w:p w14:paraId="49D66BDB" w14:textId="13799D60" w:rsidR="006A72AB" w:rsidRPr="00BE0BB3" w:rsidRDefault="006A72AB" w:rsidP="006A72AB">
      <w:pPr>
        <w:autoSpaceDE w:val="0"/>
        <w:autoSpaceDN w:val="0"/>
        <w:adjustRightInd w:val="0"/>
        <w:spacing w:line="480" w:lineRule="auto"/>
        <w:ind w:firstLine="720"/>
        <w:jc w:val="both"/>
        <w:rPr>
          <w:rFonts w:ascii="Tahoma" w:hAnsi="Tahoma" w:cs="Tahoma"/>
          <w:bCs/>
          <w:sz w:val="20"/>
          <w:szCs w:val="20"/>
          <w:lang w:eastAsia="zh-CN"/>
        </w:rPr>
      </w:pPr>
      <w:r w:rsidRPr="00BE0BB3">
        <w:rPr>
          <w:rFonts w:ascii="Tahoma" w:hAnsi="Tahoma" w:cs="Tahoma"/>
          <w:bCs/>
          <w:sz w:val="20"/>
          <w:szCs w:val="20"/>
          <w:lang w:eastAsia="zh-CN"/>
        </w:rPr>
        <w:t>The application of vegetable oils for daily food consumption and manufacturing of health supplement products is increasing recently</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Science","id":"ITEM-1","issue":"July","issued":{"date-parts":[["2020"]]},"title":"The Effects of Palm Oil on Plasma and Serum Lipid Parameters: A Systematic Review on Animal Intervention Studies","type":"article-journal","volume":"7"},"uris":["http://www.mendeley.com/documents/?uuid=38e2f4c9-8778-4570-8db2-962a7f902892"]}],"mendeley":{"formattedCitation":"(Syarifah-Noratiqah et al., 2020)","plainTextFormattedCitation":"(Syarifah-Noratiqah et al., 2020)","previouslyFormattedCitation":"(Syarifah-Noratiqah et al., 2020)"},"properties":{"noteIndex":0},"schema":"https://github.com/citation-style-language/schema/raw/master/csl-citation.json"}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(Syarifah-Noratiqah et al., 2020)</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xml:space="preserve">. Palm oil (PO) is widely used oil in food processing industry and has become the most important vegetable oil in the world </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{"citationItems":[{"id":"ITEM-1","itemData":{"DOI":"10.2471/BLT.18.220434","ISSN":"15640604","PMID":"30728618","abstract":"Large-scale industries do not operate in isolation, but have tangible impacts on human and planetary health. An often overlooked actor in the fight against noncommunicable diseases is the palm oil industry. The dominance of palm oil in the food processing industry makes it the world’s most widely produced vegetable oil. We applied the commercial determinants of health framework to analyse the palm oil industry. We highlight the industry’s mutually profitable relationship with the processed food industry and its impact on human and planetary health, including detrimental cultivation practices that are linked to respiratory illnesses, deforestation, loss of biodiversity and pollution. This analysis illustrates many parallels to the contested nature of practices adopted by the alcohol and tobacco industries. The article concludes with suggested actions for researchers, policy-makers and the global health community to address and mitigate the negative impacts of the palm oil industry on human and planetary health.","author":[{"dropping-particle":"","family":"Kadandale","given":"Sowmya","non-dropping-particle":"","parse-names":false,"suffix":""},{"dropping-particle":"","family":"Marten","given":"Robert","non-dropping-particle":"","parse-names":false,"suffix":""},{"dropping-particle":"","family":"Smith","given":"Richard","non-dropping-particle":"","parse-names":false,"suffix":""}],"container-title":"Bulletin of the World Health Organization","id":"ITEM-1","issue":"2","issued":{"date-parts":[["2019"]]},"page":"118-128","title":"The palm oil industry and noncommunicable diseases","type":"article-journal","volume":"97"},"uris":["http://www.mendeley.com/documents/?uuid=05328abf-ea80-4e77-85fe-feef3cb994b0"]}],"mendeley":{"formattedCitation":"(Kadandale et al., 2019)","plainTextFormattedCitation":"(Kadandale et al., 2019)","previouslyFormattedCitation":"(Kadandale et al., 2019)"},"properties":{"noteIndex":0},"schema":"https://github.com/citation-style-language/schema/raw/master/csl-citation.json"}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(Kadandale et al., 2019)</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xml:space="preserve">. There are two distinct oils are extracted from palm fruit: PO which obtained from the mesocarp, and palm kernel oil (PKO) is sourced from the kernel or seed </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{"citationItems":[{"id":"ITEM-1","itemData":{"DOI":"10.1023/A:1021828132707","ISSN":"09219668","PMID":"12602939","abstract":"The link between dietary fats and cardiovascular diseases has necessitated a growing research interest in palm oil, the second largest consumed vegetable oil in the world. Palm oil, obtained from a tropical plant, Elaeis guineensis contains 50% saturated fatty acids, yet it does not promote atherosclerosis and arterial thrombosis. The saturated fatty acid to unsaturated fatty acid ratio of palm oil is close to unity and it contains a high amount of the antioxidants, β-carotene, and vitamin E. Although palm oil-based diets induce a higher blood cholesterol level than do corn, soybean, safflower seed, and sunflower oils, the consumption of palm oil causes the endogenous cholesterol level to drop. This phenomenon seems to arise from the presence of the tocotrienols and the peculiar isomeric position of its fatty acids. The benefits of palm oil to health include reduction in risk of arterial thrombosis and atherosclerosis, inhibition of endogenous cholesterol biosynthesis, platelet aggregation, and reduction in blood pressure. Palm oil has been used in the fresh state and/or at various levels of oxidation. Oxidation is a result of processing the oil for various culinary purposes. However, a considerable amount of the commonly used palm oil is in the oxidized state, which poses potential dangers to the biochemical and physiological functions of the body. Unlike fresh palm oil, oxidized palm oil induces an adverse lipid profile, reproductive toxicity and toxicity of the kidney, lung, liver, and heart. This may be as a result of the generation of toxicants brought on by oxidation. In contrast to oxidized palm oil, red or refined palm oil at moderate levels in the diet of experimental animals promotes efficient utilization of nutrients, favorable body weight gains, induction of hepatic drug metabolizing enzymes, adequate hemoglobinization of red cells and improvement of immune function. However, high palm oil levels in the diet induce toxicity to the liver as shown by loss of cellular radial architecture and cell size reductions which are corroborated by alanine transaminase to aspartate transaminase ratios which are higher than unity. The consumption of moderate amounts of palm oil and reduction in the level of oxidation may reduce the health risk believed to be associated with the consumption of palm oil. Red palm oil, by virtue of its β-carotene content, may protect against vitamin A deficiency and certain forms of cancer.","author":[{"dropping-particle":"","family":"Edem","given":"D. O.","non-dropping-particle":"","parse-names":false,"suffix":""}],"container-title":"Plant Foods for Human Nutrition","id":"ITEM-1","issue":"3-4","issued":{"date-parts":[["2002"]]},"page":"319-341","title":"Palm oil: Biochemical, physiological, nutritional, hematological, and toxicological aspects: A review","type":"article-journal","volume":"57"},"uris":["http://www.mendeley.com/documents/?uuid=e38dc204-91c3-4af5-9423-8f2338a2d147"]}],"mendeley":{"formattedCitation":"(Edem, 2002)","plainTextFormattedCitation":"(Edem, 2002)","previouslyFormattedCitation":"(Edem, 2002)"},"properties":{"noteIndex":0},"schema":"https://github.com/citation-style-language/schema/raw/master/csl-citation.json"}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(Edem, 2002)</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xml:space="preserve">. The fatty acid composition of PO is quite different from that of other vegetable oil, which mainly composed palmitic acid (44%) dan oleic acid (39%), with total saturated fatty acids and unsaturated fatty acids similar in percentage (49% and 49%) </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{"citationItems":[{"id":"ITEM-1","itemData":{"DOI":"10.3390/molecules200917339","ISBN":"3908174643","ISSN":"14203049","PMID":"26393565","abstract":"A growing body of evidence highlights the close association between nutrition and human health. Fat is an essential macronutrient, and vegetable oils, such as palm oil, are widely used in the food industry and highly represented in the human diet. Palmitic acid, a saturated fatty acid, is the principal constituent of refined palm oil. In the last few decades, controversial studies have reported potential unhealthy effects of palm oil due to the high palmitic acid content. In this review we provide a concise and comprehensive update on the functional role of palm oil and palmitic acid in the development of obesity, type 2 diabetes mellitus, cardiovascular diseases and cancer. The atherogenic potential of palmitic acid and its stereospecific position in triacylglycerols are also discussed.","author":[{"dropping-particle":"","family":"Mancini","given":"Annamaria","non-dropping-particle":"","parse-names":false,"suffix":""},{"dropping-particle":"","family":"Imperlini","given":"Esther","non-dropping-particle":"","parse-names":false,"suffix":""},{"dropping-particle":"","family":"Nigro","given":"Ersilia","non-dropping-particle":"","parse-names":false,"suffix":""},{"dropping-particle":"","family":"Montagnese","given":"Concetta","non-dropping-particle":"","parse-names":false,"suffix":""},{"dropping-particle":"","family":"Daniele","given":"Aurora","non-dropping-particle":"","parse-names":false,"suffix":""},{"dropping-particle":"","family":"Orrù","given":"Stefania","non-dropping-particle":"","parse-names":false,"suffix":""},{"dropping-particle":"","family":"Buono","given":"Pasqualina","non-dropping-particle":"","parse-names":false,"suffix":""}],"container-title":"Molecules","id":"ITEM-1","issue":"9","issued":{"date-parts":[["2015"]]},"page":"17339-17361","title":"Biological and nutritional properties of palm oil and palmitic acid: Effects on health","type":"article-journal","volume":"20"},"uris":["http://www.mendeley.com/documents/?uuid=85463f59-9923-4596-bbbb-ecc48fc94bd0"]}],"mendeley":{"formattedCitation":"(Mancini et al., 2015)","plainTextFormattedCitation":"(Mancini et al., 2015)","previouslyFormattedCitation":"(Mancini et al., 2015)"},"properties":{"noteIndex":0},"schema":"https://github.com/citation-style-language/schema/raw/master/csl-citation.json"}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(Mancini et al., 2015)</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PKO is high in lauric acid (</w:t>
      </w:r>
      <w:r w:rsidRPr="00BE0BB3">
        <w:rPr>
          <w:rFonts w:ascii="Tahoma" w:hAnsi="Tahoma" w:cs="Tahoma"/>
          <w:bCs/>
          <w:sz w:val="20"/>
          <w:szCs w:val="20"/>
          <w:lang w:eastAsia="zh-CN"/>
        </w:rPr>
        <w:sym w:font="Symbol" w:char="F07E"/>
      </w:r>
      <w:r w:rsidRPr="00BE0BB3">
        <w:rPr>
          <w:rFonts w:ascii="Tahoma" w:hAnsi="Tahoma" w:cs="Tahoma"/>
          <w:bCs/>
          <w:sz w:val="20"/>
          <w:szCs w:val="20"/>
          <w:lang w:eastAsia="zh-CN"/>
        </w:rPr>
        <w:t>48%) and myristic acid (</w:t>
      </w:r>
      <w:r w:rsidRPr="00BE0BB3">
        <w:rPr>
          <w:rFonts w:ascii="Tahoma" w:hAnsi="Tahoma" w:cs="Tahoma"/>
          <w:bCs/>
          <w:sz w:val="20"/>
          <w:szCs w:val="20"/>
          <w:lang w:eastAsia="zh-CN"/>
        </w:rPr>
        <w:sym w:font="Symbol" w:char="F07E"/>
      </w:r>
      <w:r w:rsidRPr="00BE0BB3">
        <w:rPr>
          <w:rFonts w:ascii="Tahoma" w:hAnsi="Tahoma" w:cs="Tahoma"/>
          <w:bCs/>
          <w:sz w:val="20"/>
          <w:szCs w:val="20"/>
          <w:lang w:eastAsia="zh-CN"/>
        </w:rPr>
        <w:t xml:space="preserve">16%), has a sharp melting profile, therefore suitable for confectioneries, edible fats, baked goods, soaps and detergents </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{"citationItems":[{"id":"ITEM-1","itemData":{"DOI":"10.1023/A:1021828132707","ISSN":"09219668","PMID":"12602939","abstract":"The link between dietary fats and cardiovascular diseases has necessitated a growing research interest in palm oil, the second largest consumed vegetable oil in the world. Palm oil, obtained from a tropical plant, Elaeis guineensis contains 50% saturated fatty acids, yet it does not promote atherosclerosis and arterial thrombosis. The saturated fatty acid to unsaturated fatty acid ratio of palm oil is close to unity and it contains a high amount of the antioxidants, β-carotene, and vitamin E. Although palm oil-based diets induce a higher blood cholesterol level than do corn, soybean, safflower seed, and sunflower oils, the consumption of palm oil causes the endogenous cholesterol level to drop. This phenomenon seems to arise from the presence of the tocotrienols and the peculiar isomeric position of its fatty acids. The benefits of palm oil to health include reduction in risk of arterial thrombosis and atherosclerosis, inhibition of endogenous cholesterol biosynthesis, platelet aggregation, and reduction in blood pressure. Palm oil has been used in the fresh state and/or at various levels of oxidation. Oxidation is a result of processing the oil for various culinary purposes. However, a considerable amount of the commonly used palm oil is in the oxidized state, which poses potential dangers to the biochemical and physiological functions of the body. Unlike fresh palm oil, oxidized palm oil induces an adverse lipid profile, reproductive toxicity and toxicity of the kidney, lung, liver, and heart. This may be as a result of the generation of toxicants brought on by oxidation. In contrast to oxidized palm oil, red or refined palm oil at moderate levels in the diet of experimental animals promotes efficient utilization of nutrients, favorable body weight gains, induction of hepatic drug metabolizing enzymes, adequate hemoglobinization of red cells and improvement of immune function. However, high palm oil levels in the diet induce toxicity to the liver as shown by loss of cellular radial architecture and cell size reductions which are corroborated by alanine transaminase to aspartate transaminase ratios which are higher than unity. The consumption of moderate amounts of palm oil and reduction in the level of oxidation may reduce the health risk believed to be associated with the consumption of palm oil. Red palm oil, by virtue of its β-carotene content, may protect against vitamin A deficiency and certain forms of cancer.","author":[{"dropping-particle":"","family":"Edem","given":"D. O.","non-dropping-particle":"","parse-names":false,"suffix":""}],"container-title":"Plant Foods for Human Nutrition","id":"ITEM-1","issue":"3-4","issued":{"date-parts":[["2002"]]},"page":"319-341","title":"Palm oil: Biochemical, physiological, nutritional, hematological, and toxicological aspects: A review","type":"article-journal","volume":"57"},"uris":["http://www.mendeley.com/documents/?uuid=e38dc204-91c3-4af5-9423-8f2338a2d147"]},{"id":"ITEM-2","itemData":{"DOI":"10.3390/molecules200917339","ISBN":"3908174643","ISSN":"14203049","PMID":"26393565","abstract":"A growing body of evidence highlights the close association between nutrition and human health. Fat is an essential macronutrient, and vegetable oils, such as palm oil, are widely used in the food industry and highly represented in the human diet. Palmitic acid, a saturated fatty acid, is the principal constituent of refined palm oil. In the last few decades, controversial studies have reported potential unhealthy effects of palm oil due to the high palmitic acid content. In this review we provide a concise and comprehensive update on the functional role of palm oil and palmitic acid in the development of obesity, type 2 diabetes mellitus, cardiovascular diseases and cancer. The atherogenic potential of palmitic acid and its stereospecific position in triacylglycerols are also discussed.","author":[{"dropping-particle":"","family":"Mancini","given":"Annamaria","non-dropping-particle":"","parse-names":false,"suffix":""},{"dropping-particle":"","family":"Imperlini","given":"Esther","non-dropping-particle":"","parse-names":false,"suffix":""},{"dropping-particle":"","family":"Nigro","given":"Ersilia","non-dropping-particle":"","parse-names":false,"suffix":""},{"dropping-particle":"","family":"Montagnese","given":"Concetta","non-dropping-particle":"","parse-names":false,"suffix":""},{"dropping-particle":"","family":"Daniele","given":"Aurora","non-dropping-particle":"","parse-names":false,"suffix":""},{"dropping-particle":"","family":"Orrù","given":"Stefania","non-dropping-particle":"","parse-names":false,"suffix":""},{"dropping-particle":"","family":"Buono","given":"Pasqualina","non-dropping-particle":"","parse-names":false,"suffix":""}],"container-title":"Molecules","id":"ITEM-2","issue":"9","issued":{"date-parts":[["2015"]]},"page":"17339-17361","title":"Biological and nutritional properties of palm oil and palmitic acid: Effects on health","type":"article-journal","volume":"20"},"uris":["http://www.mendeley.com/documents/?uuid=85463f59-9923-4596-bbbb-ecc48fc94bd0"]},{"id":"ITEM-3","itemData":{"DOI":"10.21894/jopr.2017.00014","ISSN":"15112780","abstract":"About 80% of the palm oil (PO), palm kernel oil (PKO) and their fractions produced globally are used for edible purposes. The unique solid content profile of PO, and its excellent oxidative stability, high nutritional value (free of trans fatty acids and cholesterols, and rich in micronutrients), and competitive price makes PO as one of the most utilised oils by food manufacturers. Being naturally semi-solid and stabilises in β' polymorphic form which is required for good creaming and baking performances, PO is an excellent choice for the manufacture of cooking and baking fats such as margarine, shortenings and vanaspati. PKO which is derived from the flesh of the oil palm fruits' kernel is high in lauric acid and has a sharp melting, a character suitable for use in confectionery fats. Fractionation of PO into palm stearin (POs) and palm olein (POo), and PKO into palm kernel stearin (PKOs) and palm kernel olein (PKOo) further enhances the usage of PO and PKO in foods. PO and POo, due to their high content of oleic acid and natural antioxidant (Vitamin E) have excellent oxidative stability, hence, are a superior cooking and frying oil. POs which is available in a wide range of saturation level serves as a good hardstock for trans-free solid fat product formulations. Blending of POs with PKO or PKOo and liquid oils such as super POo, sunflower or soyabean oil produces solid fat products such as bakery margarine/shortening, table margarine/spreads, pastry/laminating fats of excellent functional, textural and storage properties. Interesterification further enhances the usage of palm products especially the hard POs. The hard POs can be interesterified with PKO or PKOo to produce hardstock that can be blended with liquid oils to get stable texturised solid fats of excellent consistency and low saturates content. PKOs and palm mid fraction are widely used as confectionery fats. PO, PKO and their products are also used in the manufacture of dairy, meat and coconut milk product analogs. Apart from its main usage as frying/cooking oil, POo can be used as salad oil. In their powdered form, PO, PKO and their fractions can be used in multiple application in convenience food preparation. Development of functional food or nutraceutical products from palm micronutrients such as tocotrienol-rich fraction, carotene, squalene and co-enzyme Q10 is also an in-thing. Utilisation of the high technology processes would further enhance the nutrition and health benefits, and ap…","author":[{"dropping-particle":"","family":"Dian","given":"Noor Lida Habi Mat","non-dropping-particle":"","parse-names":false,"suffix":""},{"dropping-particle":"","family":"Hamid","given":"Rafidah Abd","non-dropping-particle":"","parse-names":false,"suffix":""},{"dropping-particle":"","family":"Kanagaratnam","given":"Sivaruby","non-dropping-particle":"","parse-names":false,"suffix":""},{"dropping-particle":"","family":"Isa","given":"Wan Rosnani Awg","non-dropping-particle":"","parse-names":false,"suffix":""},{"dropping-particle":"","family":"Hassim","given":"Norazura Aila Mohd","non-dropping-particle":"","parse-names":false,"suffix":""},{"dropping-particle":"","family":"Ismail","given":"Nur Haqim","non-dropping-particle":"","parse-names":false,"suffix":""},{"dropping-particle":"","family":"Omar","given":"Zaliha","non-dropping-particle":"","parse-names":false,"suffix":""},{"dropping-particle":"","family":"Sahri","given":"Miskandar Mat","non-dropping-particle":"","parse-names":false,"suffix":""}],"container-title":"Journal of Oil Palm Research","id":"ITEM-3","issue":"4","issued":{"date-parts":[["2017"]]},"page":"487-511","title":"Palm oil and palm kernel oil: Versatile ingredients for food applications","type":"article-journal","volume":"29"},"uris":["http://www.mendeley.com/documents/?uuid=b48db657-f63b-40ec-ab2d-9260f81a5360"]}],"mendeley":{"formattedCitation":"(Dian et al., 2017; Edem, 2002; Mancini et al., 2015)","plainTextFormattedCitation":"(Dian et al., 2017; Edem, 2002; Mancini et al., 2015)","previouslyFormattedCitation":"(Dian et al., 2017; Edem, 2002; Mancini et al., 2015)"},"properties":{"noteIndex":0},"schema":"https://github.com/citation-style-language/schema/raw/master/csl-citation.json"}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(Dian et al., 2017; Edem, 2002; Mancini et al., 2015)</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xml:space="preserve">. </w:t>
      </w:r>
      <w:r w:rsidRPr="00BE0BB3">
        <w:rPr>
          <w:rFonts w:ascii="Tahoma" w:hAnsi="Tahoma" w:cs="Tahoma"/>
          <w:bCs/>
          <w:sz w:val="20"/>
          <w:szCs w:val="20"/>
        </w:rPr>
        <w:t xml:space="preserve">PO can be used in different forms: red PO, refined PO, or RBD (refined, bleached and deodorized) PO. The composition (and properties) of each one is different, because in the RBDPO most of the antioxidants, carotenoids, tocopherols and tocotrienols are removed during the RBD process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{"citationItems":[{"id":"ITEM-1","itemData":{"DOI":"10.1177/156482650002100213","ISSN":"03795721","abstract":"A novel process involving pretreatment of crude palm oil, followed by deacidification and deodorization using molecular distillation, can be used to produce a carotene-rich refined edible palm oil. The product is a refined red palm oil that meets standard refined edible oil specifications and retains up to 80% of the carotene and vitamin E originally present in the crude palm oil. The oil contains no less than 500 ppm carotene, 90% of which is present as α- and β-carotene. The vitamin E content is about 800 ppm, 70% of it in the form of tocotrienols (mainly as α-, β-, and γ-tocotrienols). Other valuable minor components present in this oil are ubiquinones and phytosterols. The process is also applicable for the commercial production of other natural vitamin-rich palm fractions, such as stearin, olein, and palm mid-fraction. Such products are currently available and can be used in various food applications, both as cooking media and as ingredients that enhance the appearance and nutritional value of foods.","author":[{"dropping-particle":"","family":"Nagendran","given":"B.","non-dropping-particle":"","parse-names":false,"suffix":""},{"dropping-particle":"","family":"Unnithan","given":"U. R.","non-dropping-particle":"","parse-names":false,"suffix":""},{"dropping-particle":"","family":"Choo","given":"Y. M.","non-dropping-particle":"","parse-names":false,"suffix":""},{"dropping-particle":"","family":"Sundram","given":"Kalyana","non-dropping-particle":"","parse-names":false,"suffix":""}],"container-title":"Food and Nutrition Bulletin","id":"ITEM-1","issue":"2","issued":{"date-parts":[["2000"]]},"page":"189-194","title":"Characteristics of red palm oil, a carotene- and vitamin E-rich refined oil for food uses","type":"article-journal","volume":"21"},"uris":["http://www.mendeley.com/documents/?uuid=7c6bf6a6-35ce-41c9-8f4e-5f55e3050b40"]}],"mendeley":{"formattedCitation":"(Nagendran et al., 2000)","plainTextFormattedCitation":"(Nagendran et al., 2000)","previouslyFormattedCitation":"(Nagendran et al., 2000)"},"properties":{"noteIndex":0},"schema":"https://github.com/citation-style-language/schema/raw/master/csl-citation.json"}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(Nagendran et al., 2000)</w:t>
      </w:r>
      <w:r w:rsidRPr="00BE0BB3">
        <w:rPr>
          <w:rFonts w:ascii="Tahoma" w:hAnsi="Tahoma" w:cs="Tahoma"/>
          <w:bCs/>
          <w:sz w:val="20"/>
          <w:szCs w:val="20"/>
        </w:rPr>
        <w:fldChar w:fldCharType="end"/>
      </w:r>
      <w:r w:rsidRPr="00BE0BB3">
        <w:rPr>
          <w:rFonts w:ascii="Tahoma" w:hAnsi="Tahoma" w:cs="Tahoma"/>
          <w:bCs/>
          <w:sz w:val="20"/>
          <w:szCs w:val="20"/>
        </w:rPr>
        <w:t xml:space="preserve">. On the other hand, corn oil also one of vegetable oils that have been </w:t>
      </w:r>
      <w:r w:rsidRPr="00BE0BB3">
        <w:rPr>
          <w:rFonts w:ascii="Tahoma" w:hAnsi="Tahoma" w:cs="Tahoma"/>
          <w:bCs/>
          <w:sz w:val="20"/>
          <w:szCs w:val="20"/>
        </w:rPr>
        <w:lastRenderedPageBreak/>
        <w:t xml:space="preserve">investigated for its effect in vivo.  Previous research showed that linoleic acid as the major of fatty acid in corn oil can give positive effect for health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biochi.2015.07.001","ISSN":"0300-9084","author":[{"dropping-particle":"","family":"Pavlisova","given":"Jana","non-dropping-particle":"","parse-names":false,"suffix":""},{"dropping-particle":"","family":"Bardova","given":"Kristina","non-dropping-particle":"","parse-names":false,"suffix":""},{"dropping-particle":"","family":"Stankova","given":"Barbora","non-dropping-particle":"","parse-names":false,"suffix":""},{"dropping-particle":"","family":"Tvrzicka","given":"Eva","non-dropping-particle":"","parse-names":false,"suffix":""},{"dropping-particle":"","family":"Kopecky","given":"Jan","non-dropping-particle":"","parse-names":false,"suffix":""},{"dropping-particle":"","family":"Rossmeisl","given":"Martin","non-dropping-particle":"","parse-names":false,"suffix":""}],"container-title":"Biochimie","id":"ITEM-1","issued":{"date-parts":[["2016"]]},"page":"150-162","publisher":"Elsevier Ltd","title":"Biochimie Corn oil versus lard : Metabolic effects of omega-3 fatty acids in mice fed obesogenic diets with different fatty acid composition","type":"article-journal","volume":"124"},"uris":["http://www.mendeley.com/documents/?uuid=6292ebb0-cd72-4011-937c-04d0878092fc"]}],"mendeley":{"formattedCitation":"(Pavlisova et al., 2016)","plainTextFormattedCitation":"(Pavlisova et al., 2016)","previouslyFormattedCitation":"(Pavlisova et al., 2016)"},"properties":{"noteIndex":0},"schema":"https://github.com/citation-style-language/schema/raw/master/csl-citation.json"}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(Pavlisova et al., 2016)</w:t>
      </w:r>
      <w:r w:rsidRPr="00BE0BB3">
        <w:rPr>
          <w:rFonts w:ascii="Tahoma" w:hAnsi="Tahoma" w:cs="Tahoma"/>
          <w:bCs/>
          <w:sz w:val="20"/>
          <w:szCs w:val="20"/>
        </w:rPr>
        <w:fldChar w:fldCharType="end"/>
      </w:r>
      <w:r w:rsidRPr="00BE0BB3">
        <w:rPr>
          <w:rFonts w:ascii="Tahoma" w:hAnsi="Tahoma" w:cs="Tahoma"/>
          <w:bCs/>
          <w:sz w:val="20"/>
          <w:szCs w:val="20"/>
        </w:rPr>
        <w:t xml:space="preserve">. </w:t>
      </w:r>
      <w:r w:rsidRPr="00BE0BB3">
        <w:rPr>
          <w:rFonts w:ascii="Tahoma" w:hAnsi="Tahoma" w:cs="Tahoma"/>
          <w:color w:val="2E2E2E"/>
          <w:sz w:val="20"/>
          <w:szCs w:val="20"/>
        </w:rPr>
        <w:t xml:space="preserve">A series of experiments have shown the benefits effects of the vegetable oil compare with animal tallow, where the consumption of high amount of beef tallow can cause hyperlipidaemia </w:t>
      </w:r>
      <w:r w:rsidRPr="00BE0BB3">
        <w:rPr>
          <w:rFonts w:ascii="Tahoma" w:hAnsi="Tahoma" w:cs="Tahoma"/>
          <w:color w:val="2E2E2E"/>
          <w:sz w:val="20"/>
          <w:szCs w:val="20"/>
        </w:rPr>
        <w:fldChar w:fldCharType="begin" w:fldLock="1"/>
      </w:r>
      <w:r w:rsidR="00BE0BB3">
        <w:rPr>
          <w:rFonts w:ascii="Tahoma" w:hAnsi="Tahoma" w:cs="Tahoma"/>
          <w:color w:val="2E2E2E"/>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color w:val="2E2E2E"/>
          <w:sz w:val="20"/>
          <w:szCs w:val="20"/>
        </w:rPr>
        <w:fldChar w:fldCharType="separate"/>
      </w:r>
      <w:r w:rsidR="00BE0BB3" w:rsidRPr="00BE0BB3">
        <w:rPr>
          <w:rFonts w:ascii="Tahoma" w:hAnsi="Tahoma" w:cs="Tahoma"/>
          <w:noProof/>
          <w:color w:val="2E2E2E"/>
          <w:sz w:val="20"/>
          <w:szCs w:val="20"/>
        </w:rPr>
        <w:t>(Al-Hayder et al., 2020)</w:t>
      </w:r>
      <w:r w:rsidRPr="00BE0BB3">
        <w:rPr>
          <w:rFonts w:ascii="Tahoma" w:hAnsi="Tahoma" w:cs="Tahoma"/>
          <w:color w:val="2E2E2E"/>
          <w:sz w:val="20"/>
          <w:szCs w:val="20"/>
        </w:rPr>
        <w:fldChar w:fldCharType="end"/>
      </w:r>
      <w:r w:rsidRPr="00BE0BB3">
        <w:rPr>
          <w:rFonts w:ascii="Tahoma" w:hAnsi="Tahoma" w:cs="Tahoma"/>
          <w:color w:val="2E2E2E"/>
          <w:sz w:val="20"/>
          <w:szCs w:val="20"/>
        </w:rPr>
        <w:t>. </w:t>
      </w:r>
    </w:p>
    <w:p w14:paraId="41F497E3" w14:textId="58332A36" w:rsidR="006A72AB" w:rsidRPr="00BE0BB3" w:rsidRDefault="006A72AB" w:rsidP="006A72AB">
      <w:pPr>
        <w:autoSpaceDE w:val="0"/>
        <w:autoSpaceDN w:val="0"/>
        <w:adjustRightInd w:val="0"/>
        <w:spacing w:line="480" w:lineRule="auto"/>
        <w:ind w:firstLine="720"/>
        <w:jc w:val="both"/>
        <w:rPr>
          <w:rFonts w:ascii="Tahoma" w:hAnsi="Tahoma" w:cs="Tahoma"/>
          <w:bCs/>
          <w:sz w:val="20"/>
          <w:szCs w:val="20"/>
        </w:rPr>
      </w:pPr>
      <w:r w:rsidRPr="00BE0BB3">
        <w:rPr>
          <w:rFonts w:ascii="Tahoma" w:hAnsi="Tahoma" w:cs="Tahoma"/>
          <w:bCs/>
          <w:sz w:val="20"/>
          <w:szCs w:val="20"/>
        </w:rPr>
        <w:t xml:space="preserve">Hyperlipidaemia, referring to a metabolism disorder, is abnormally high levels of total cholesterol (TC) and/or triglyceride (TG) in the blood, has been regarded as the crucial risk factor of cardiovascular disease (CVD)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{"citationItems":[{"id":"ITEM-1","itemData":{"DOI":"10.1155/2021/5542342","ISSN":"19420994","PMID":"33897940","abstract":"Dietary fiber has a long history in the intervention study of hyperlipidemia. In this review, current understandings of structures, sources, and natures of various kinds of dietary fibers (DFs) were analyzed first. Available evidences for the use of different varieties of DFs in the lipid-lowering action both in vitro and in vivo were subsequently classified, including both soluble ones, such as glucans, pectins, and gums, and insoluble ones, including arabinooxylans and chitosans, in order to draw a primary conclusion of their dose and molecular weight relationship with lipid-lowering effect. Their potential mechanisms, especially the related molecular mechanism of protective action in the treatment and prevention of hyperlipidemia, were summarized at last. Five major mechanisms are believed to be responsible for the antihyperlipidemic benefits of DFs, including low levels of energy, bulking effect, viscosity, binding capacity, and fermentation thus ameliorating the symptoms of hyperlipidemia. From the molecular level, DFs could possibly affect the activities of HMG-CoA reductase, LDL receptors, CYP7A1, and MAPK signaling pathway as well as other lipid metabolism-related target genes. In summary, dietary fibers could be used as alternative supplements to exert certain lipid-lowering effects on humans. However, more clinical evidence is needed to strengthen this proposal and its fully underlying mechanism still requires more investigation.","author":[{"dropping-particle":"","family":"Nie","given":"Ying","non-dropping-particle":"","parse-names":false,"suffix":""},{"dropping-particle":"","family":"Luo","given":"Feijun","non-dropping-particle":"","parse-names":false,"suffix":""}],"container-title":"Oxidative Medicine and Cellular Longevity","id":"ITEM-1","issued":{"date-parts":[["2021"]]},"title":"Dietary Fiber: An Opportunity for a Global Control of Hyperlipidemia","type":"article-journal","volume":"2021"},"uris":["http://www.mendeley.com/documents/?uuid=9f063745-357d-4ad9-80f3-3321f8a54f54"]}],"mendeley":{"formattedCitation":"(Nie &amp; Luo, 2021)","plainTextFormattedCitation":"(Nie &amp; Luo, 2021)","previouslyFormattedCitation":"(Nie &amp; Luo, 2021)"},"properties":{"noteIndex":0},"schema":"https://github.com/citation-style-language/schema/raw/master/csl-citation.json"}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(Nie &amp; Luo, 2021)</w:t>
      </w:r>
      <w:r w:rsidRPr="00BE0BB3">
        <w:rPr>
          <w:rFonts w:ascii="Tahoma" w:hAnsi="Tahoma" w:cs="Tahoma"/>
          <w:bCs/>
          <w:sz w:val="20"/>
          <w:szCs w:val="20"/>
        </w:rPr>
        <w:fldChar w:fldCharType="end"/>
      </w:r>
      <w:r w:rsidRPr="00BE0BB3">
        <w:rPr>
          <w:rFonts w:ascii="Tahoma" w:hAnsi="Tahoma" w:cs="Tahoma"/>
          <w:bCs/>
          <w:sz w:val="20"/>
          <w:szCs w:val="20"/>
        </w:rPr>
        <w:t xml:space="preserve">. High-density lipoprotein cholesterol (HDL-C) and low-density lipoprotein cholesterol (LDL-C), together with TC and TG, are four lipid associated particles that play an important role as CVD-related biomarkers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Science","id":"ITEM-1","issue":"July","issued":{"date-parts":[["2020"]]},"title":"The Effects of Palm Oil on Plasma and Serum Lipid Parameters: A Systematic Review on Animal Intervention Studies","type":"article-journal","volume":"7"},"uris":["http://www.mendeley.com/documents/?uuid=38e2f4c9-8778-4570-8db2-962a7f902892"]}],"mendeley":{"formattedCitation":"(Syarifah-Noratiqah et al., 2020)","plainTextFormattedCitation":"(Syarifah-Noratiqah et al., 2020)","previouslyFormattedCitation":"(Syarifah-Noratiqah et al., 2020)"},"properties":{"noteIndex":0},"schema":"https://github.com/citation-style-language/schema/raw/master/csl-citation.json"}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(Syarifah-Noratiqah et al., 2020)</w:t>
      </w:r>
      <w:r w:rsidRPr="00BE0BB3">
        <w:rPr>
          <w:rFonts w:ascii="Tahoma" w:hAnsi="Tahoma" w:cs="Tahoma"/>
          <w:bCs/>
          <w:sz w:val="20"/>
          <w:szCs w:val="20"/>
        </w:rPr>
        <w:fldChar w:fldCharType="end"/>
      </w:r>
      <w:r w:rsidRPr="00BE0BB3">
        <w:rPr>
          <w:rFonts w:ascii="Tahoma" w:hAnsi="Tahoma" w:cs="Tahoma"/>
          <w:bCs/>
          <w:sz w:val="20"/>
          <w:szCs w:val="20"/>
        </w:rPr>
        <w:t xml:space="preserve">. Recent studies reported the possibly association between serum lipid levels with colorectal cancer (CRC) risk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{"citationItems":[{"id":"ITEM-1","itemData":{"DOI":"10.1016/j.canep.2020.101725","ISSN":"1877783X","PMID":"32353773","abstract":"Background: Biologic and epidemiologic evidence suggests that tumor cells depend on reprogrammed lipid metabolic function for survival and growth. Lipids may promote tumor recurrence by providing energy needed for proliferation. Studies have found associations of serum lipids with cancer incidence, mortality, and disease-free mortality, though they have yet to evaluate the prognostic potential of serum lipids for colorectal cancer (CRC) recurrence. Methods: 341 Danish CRC patients who underwent surgical resection were actively followed between 2003–2011 from date of surgery until December 31, 2012, or death. Serum lipids including low-density lipoprotein cholesterol (LDL-C), high-density lipoprotein cholesterol (HDL-C), and triglycerides (TG), were collected at regular intervals. Lipids were assigned as time-varying exposures evaluated with a one-year lag. Cox proportional hazards models were used to assess recurrence rate, adjusting for clinically relevant covariates. A restricted analysis was performed in a group of non-statin users (n = 236). Results: Among 341 CRC patients, increased HDL-C appeared to have a beneficial impact on recurrence-free survival (RFS) for CRC patients, especially among statin users (hazard ratio [HR] for 0.1 mmol/L increase = 0.58; 95 % confidence interval [CI]: 0.43, 0.78). Increased LDL-C and TG were not associated with RFS. Increased lipids showed a near-null effect on CRC recurrence [e.g. HR (95 % CI) for 0.1 mmol/L increase LDL = 1.01 (0.97, 1.19)] among non-statin users. Conclusion: Serum lipid levels of LDL-C and TG do not appear to be associated with CRC recurrence. Further investigation of the role of HDL-C in CRC recurrence may be of interest based on the suggestive inverse association observed here.","author":[{"dropping-particle":"","family":"Brantley","given":"Kristen D.","non-dropping-particle":"","parse-names":false,"suffix":""},{"dropping-particle":"","family":"Riis","given":"Anders H.","non-dropping-particle":"","parse-names":false,"suffix":""},{"dropping-particle":"","family":"Erichsen","given":"Rune","non-dropping-particle":"","parse-names":false,"suffix":""},{"dropping-particle":"","family":"Thorlacius-Ussing","given":"Ole","non-dropping-particle":"","parse-names":false,"suffix":""},{"dropping-particle":"","family":"Møller","given":"Holger Jon","non-dropping-particle":"","parse-names":false,"suffix":""},{"dropping-particle":"","family":"Lash","given":"Timothy L.","non-dropping-particle":"","parse-names":false,"suffix":""}],"container-title":"Cancer Epidemiology","id":"ITEM-1","issue":"December 2019","issued":{"date-parts":[["2020"]]},"page":"101725","publisher":"Elsevier","title":"The association of serum lipid levels with colorectal cancer recurrence","type":"article-journal","volume":"66"},"uris":["http://www.mendeley.com/documents/?uuid=444668c9-0447-4b5a-a3f6-1758888fc46c"]},{"id":"ITEM-2","itemData":{"DOI":"10.1038/s41416-020-01143-6","ISSN":"15321827","PMID":"33139801","abstract":"Background: It remains unclear whether serum lipids influence colorectal cancer (CRC) risk. Methods: We conducted a prospective cohort study of 380,087 adults aged 40–69 years in the UK Biobank. Serum high-density cholesterol, low-density cholesterol, total cholesterol, triglycerides, and apolipoprotein A and B were measured. We used Cox proportional hazard models to estimate the multivariable hazard ratios (HRs) of CRC according to one standard deviation (SD) increment in serum lipids. We conducted subgroup analysis by tumour anatomical subsites. Results: During a median of 10.3 years of follow-up, we documented 2667 incident CRC cases. None of the lipid biomarkers was associated with the risk of CRC after adjusting for potential confounding factors, including body mass index and waist circumference. When assessed by cancer subsites, serum triglycerides was associated with an increased risk of cancer in the caecum and transverse colon, with the HR of 1.12 (95% CI, 1.00–1.25) and 1.29 (95% CI, 1.09–1.53), respectively; and apolipoprotein A was associated with a lower risk of hepatic flexure cancer (HR, 0.73, 95% CI, 0.56–0.96). Conclusions: Serum lipid profiles were not associated with colorectal cancer risk after adjusting for obesity indicators. The potential subsite-specific effects of triglycerides and apolipoprotein A require further confirmation.","author":[{"dropping-particle":"","family":"Fang","given":"Zhe","non-dropping-particle":"","parse-names":false,"suffix":""},{"dropping-particle":"","family":"He","given":"Mingming","non-dropping-particle":"","parse-names":false,"suffix":""},{"dropping-particle":"","family":"Song","given":"Mingyang","non-dropping-particle":"","parse-names":false,"suffix":""}],"container-title":"British Journal of Cancer","id":"ITEM-2","issue":"3","issued":{"date-parts":[["2021"]]},"page":"663-670","publisher":"Springer US","title":"Serum lipid profiles and risk of colorectal cancer: a prospective cohort study in the UK Biobank","type":"article-journal","volume":"124"},"uris":["http://www.mendeley.com/documents/?uuid=85bb8337-521c-40cc-aa87-6bd063c926fa"]}],"mendeley":{"formattedCitation":"(Brantley et al., 2020; Fang et al., 2021)","plainTextFormattedCitation":"(Brantley et al., 2020; Fang et al., 2021)","previouslyFormattedCitation":"(Brantley et al., 2020; Fang et al., 2021)"},"properties":{"noteIndex":0},"schema":"https://github.com/citation-style-language/schema/raw/master/csl-citation.json"}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(Brantley et al., 2020; Fang et al., 2021)</w:t>
      </w:r>
      <w:r w:rsidRPr="00BE0BB3">
        <w:rPr>
          <w:rFonts w:ascii="Tahoma" w:hAnsi="Tahoma" w:cs="Tahoma"/>
          <w:bCs/>
          <w:sz w:val="20"/>
          <w:szCs w:val="20"/>
        </w:rPr>
        <w:fldChar w:fldCharType="end"/>
      </w:r>
      <w:r w:rsidRPr="00BE0BB3">
        <w:rPr>
          <w:rFonts w:ascii="Tahoma" w:hAnsi="Tahoma" w:cs="Tahoma"/>
          <w:bCs/>
          <w:sz w:val="20"/>
          <w:szCs w:val="20"/>
        </w:rPr>
        <w:t xml:space="preserve">. Multiple studies have demonstrated that higher risk of CRC associated with lower levels of HDL, higher levels of LDL and higher levels of TG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{"citationItems":[{"id":"ITEM-1","itemData":{"DOI":"10.1007/s10552-014-0507-y","ISSN":"15737225","PMID":"25488827","abstract":"Purpose: The findings from epidemiologic studies of dyslipidemia and colorectal cancer risk have been conflicting. We performed a dose–response meta-analysis of published prospective studies to assess the aforementioned association. Methods: Relevant studies that reported the association between the components of dyslipidemia (serum triglyceride, total cholesterol, and high-/low-density lipoprotein cholesterol) and colorectal cancer risk were identified by searching PubMed until the end of May 2014. We pooled the relative risks (RRs) from individual studies using a random- and fixed-effects models and performed dose–response, heterogeneity, and publication bias analyses. Results: Seventeen prospective studies, including 1,987,753 individuals with 10,876 colorectal cancer events, were included in the meta-analysis. The overall pooled RR for high versus low concentrations for triglyceride (n = 9 studies) was 1.18 (95 % CI 1.04–1.34; I2 = 47.8 %), for total cholesterol (n = 10 studies) was 1.11 (95 % CI 1.01–1.21; I2 = 46.7 %), for high-density lipoprotein cholesterol (n = 6 studies) was 0.84 (95 % CI 0.69–1.02; I2 = 42.5 %), and for low-density lipoprotein cholesterol (n = 3 studies) was 1.04 (95 % CI 0.60–1.81; I2 = 82.7 %). In the dose–response analysis, the overall pooled RR was 1.01 (95 % CI 1.00–1.03; I2 = 0 %) per 50 mg/dL of triglyceride and 1.01 (95 % CI 0.97–1.05; I2 = 64.3 %) per 100 mg/dL of total cholesterol. Conclusions: This meta-analysis of prospective studies suggests that dyslipidemia, especially high levels of serum triglyceride and total cholesterol, is associated with an increased risk of colorectal cancer, whereas high-density lipoprotein cholesterol might associate with a decreased risk of colorectal cancer. Further studies are warranted to determine whether altering the concentrations of these metabolic variables may reduce colorectal cancer risk.","author":[{"dropping-particle":"","family":"Yao","given":"Xu","non-dropping-particle":"","parse-names":false,"suffix":""},{"dropping-particle":"","family":"Tian","given":"Zhong","non-dropping-particle":"","parse-names":false,"suffix":""}],"container-title":"Cancer Causes and Control","id":"ITEM-1","issue":"2","issued":{"date-parts":[["2015"]]},"page":"257-268","title":"Dyslipidemia and colorectal cancer risk: a meta-analysis of prospective studies","type":"article-journal","volume":"26"},"uris":["http://www.mendeley.com/documents/?uuid=99791d32-35a0-4d40-b79d-cc6e8d6572ac"]},{"id":"ITEM-2","itemData":{"DOI":"10.3748/wjg.v20.i26.8646","ISBN":"8635146514","ISSN":"22192840","PMID":"25024621","abstract":"AIM: To investigate the correlations between lipid metabolism disorder and the occurrence and development of colorectal cancer by monitoring the alterations in lipid levels in cancerous tissue and serum in patients with colorectal cancer. METHODS: The levels of total and free cholesterol (TCH and FCH), triglycerides (TG), low density lipoprotein-cholesterol (LDL-C), high density lipoprotein-cholesterol (HDL-C), apolipoprotein A1 (ApoA-1) and ApoB in serum of 206 patients with colorectal cancer, 70 patients with benign colorectal disease and 300 healthy participants, and in the cancerous tissue and paracancerous tissue of 152 patients with colorectal cancer were measured with an Olympus 600 auto-biochemical analyzer. The obtained data were statistically analyzed. RESULTS: Serum FCH level was significantly higher (1.9 ± 0.4 mmol/L vs 1.3 ± 0.3 mmol/L, 1.9 ± 0.4 mmol/L vs 1.2 ± 0.4 mmol/L, P &lt; 0.05), whereas serum levels of TCH, LDL-C, ApoA-I and ApoB were significantly lower in patients with colorectal cancer than in patients with benign colorectal disease and healthy controls. The levels of FCH and TG in cancerous tissue were significantly lower (14.5 ± 9.6 μmol/g vs 19.3 ± 13.9 μmol/g, P &lt; 0.05; 16.3 ± 19.8 μmol/g vs 44.1 ± 38.1 μmol/g, P &lt; 0.05), whereas HDL-C level was significantly higher (7.9 ± 4.5 μmol/g vs 5.7 ± 3.9 μmol/g, P &lt; 0.01) in cancerous tissue than in paracancerous tissue. The levels of TCH and TG in serum and the levels of TCH and HDL-C in cancerous tissue in patients with colorectal cancer were significantly correlated with TNM stage. The levels of TCH and LDL-C in serum were significantly lower, whereas HDL-C level in cancerous tissue was significantly higher in patients with lymph node metastasis than in patients without lymph node metastasis. The levels of TCH, FCH, TG, HDL-C and LDL-C in cancerous tissue were not significantly different from those in paracancerous tissue. The serum levels of FCH and TG were significantly higher, whereas serum HDL-C levels were significantly lower in patients with rectum cancer than in patients with colon cancer. CONCLUSION: The disordered and abnormally altered levels of lipids in cancerous tissue and serum of patients with colorectal cancer may be correlated with the occurrence and development of colorectal cancer.","author":[{"dropping-particle":"","family":"Zhang","given":"Xin","non-dropping-particle":"","parse-names":false,"suffix":""},{"dropping-particle":"","family":"Zhao","given":"Xian Wen","non-dropping-particle":"","parse-names":false,"suffix":""},{"dropping-particle":"","family":"Liu","given":"Dong Bo","non-dropping-particle":"","parse-names":false,"suffix":""},{"dropping-particle":"","family":"Han","given":"Cun Zhi","non-dropping-particle":"","parse-names":false,"suffix":""},{"dropping-particle":"","family":"Du","given":"Li Li","non-dropping-particle":"","parse-names":false,"suffix":""},{"dropping-particle":"","family":"Jing","given":"Jie Xiang","non-dropping-particle":"","parse-names":false,"suffix":""},{"dropping-particle":"","family":"Wang","given":"Yan","non-dropping-particle":"","parse-names":false,"suffix":""}],"container-title":"World Journal of Gastroenterology","id":"ITEM-2","issue":"26","issued":{"date-parts":[["2014"]]},"page":"8646-8652","title":"Lipid levels in serum and cancerous tissues of colorectal cancer patients","type":"article-journal","volume":"20"},"uris":["http://www.mendeley.com/documents/?uuid=f1e6db4b-6aea-4e60-8639-2edcfcc9d234"]},{"id":"ITEM-3","itemData":{"DOI":"10.1017/S1368980015000646","ISBN":"1368980015","ISSN":"14752727","PMID":"25776573","abstract":"Objective There have been inconsistent results published regarding the relationship between dyslipidaemia and an increased risk of colorectal neoplasia (CRN), including colorectal adenoma (CRA) and colorectal cancer (CRC). We conducted a meta-analysis to explore the relationship between dyslipidaemia and CRN. Design We identified studies by performing a literature search using PubMed, EMBASE and the Science Citation Index through October 2013. Setting We analysed thirty-three independent studies reporting the association between CRN and at least one of the selected lipid components, including total cholesterol (TC), TAG, HDL-cholesterol (HDL-C) and LDL-cholesterol (LDL-C). Subjects CRN cases (n 21 809) were identified. Results Overall, people with high levels of serum TAG (risk ratio (RR)=1·08; 95 % CI 1·05, 1·12, P&lt;0·00001) and LDL-C (RR=1·07; 95 % CI 1·00, 1·14, P=0·04) presented an increased prevalence of CRN. Subgroup analyses revealed that high levels of serum TC (RR=1·04; 95 % CI 1·01, 1·09, P=0·02), TAG (RR=1·06; 95 % CI 1·03, 1·10, P=0·0009) and LDL-C (RR=1·11; 95 % CI 1·04, 1·19, P=0·003) increased the risk of CRA but not of CRC. No association between serum HDL-C and risk for CRN (including CRA and CRC) was observed. Conclusions Both TAG and LDL-C were significantly associated with an increasing prevalence of CRN. High levels of serum TC, TAG and LDL-C were positively associated with CRA but not with CRC. No significant association was observed between levels of serum HDL-C and CRN.","author":[{"dropping-particle":"","family":"Tian","given":"Yun","non-dropping-particle":"","parse-names":false,"suffix":""},{"dropping-particle":"","family":"Wang","given":"Keming","non-dropping-particle":"","parse-names":false,"suffix":""},{"dropping-particle":"","family":"Li","given":"Juan","non-dropping-particle":"","parse-names":false,"suffix":""},{"dropping-particle":"","family":"Wang","given":"Jirong","non-dropping-particle":"","parse-names":false,"suffix":""},{"dropping-particle":"","family":"Wang","given":"Zhaoxia","non-dropping-particle":"","parse-names":false,"suffix":""},{"dropping-particle":"","family":"Fan","given":"Yingrui","non-dropping-particle":"","parse-names":false,"suffix":""},{"dropping-particle":"","family":"Ye","given":"Ying","non-dropping-particle":"","parse-names":false,"suffix":""},{"dropping-particle":"","family":"Ji","given":"Guozhong","non-dropping-particle":"","parse-names":false,"suffix":""},{"dropping-particle":"","family":"Li","given":"Yi","non-dropping-particle":"","parse-names":false,"suffix":""}],"container-title":"Public Health Nutrition","id":"ITEM-3","issue":"18","issued":{"date-parts":[["2015"]]},"page":"3355-3370","title":"The association between serum lipids and colorectal neoplasm: A systemic review and meta-analysis","type":"article-journal","volume":"18"},"uris":["http://www.mendeley.com/documents/?uuid=56635f15-d64f-43ed-8879-158a3682789a"]}],"mendeley":{"formattedCitation":"(Tian et al., 2015; Yao &amp; Tian, 2015; Zhang et al., 2014)","plainTextFormattedCitation":"(Tian et al., 2015; Yao &amp; Tian, 2015; Zhang et al., 2014)","previouslyFormattedCitation":"(Tian et al., 2015; Yao &amp; Tian, 2015; Zhang et al., 2014)"},"properties":{"noteIndex":0},"schema":"https://github.com/citation-style-language/schema/raw/master/csl-citation.json"}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(Tian et al., 2015; Yao &amp; Tian, 2015; Zhang et al., 2014)</w:t>
      </w:r>
      <w:r w:rsidRPr="00BE0BB3">
        <w:rPr>
          <w:rFonts w:ascii="Tahoma" w:hAnsi="Tahoma" w:cs="Tahoma"/>
          <w:bCs/>
          <w:sz w:val="20"/>
          <w:szCs w:val="20"/>
        </w:rPr>
        <w:fldChar w:fldCharType="end"/>
      </w:r>
      <w:r w:rsidRPr="00BE0BB3">
        <w:rPr>
          <w:rFonts w:ascii="Tahoma" w:hAnsi="Tahoma" w:cs="Tahoma"/>
          <w:bCs/>
          <w:sz w:val="20"/>
          <w:szCs w:val="20"/>
        </w:rPr>
        <w:t xml:space="preserve">. However, the exact role of dislipidemia in CRC remain unknown and the association between serum lipids and CRC risk have been conflicting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{"citationItems":[{"id":"ITEM-1","itemData":{"DOI":"10.1016/j.canep.2020.101725","ISSN":"1877783X","PMID":"32353773","abstract":"Background: Biologic and epidemiologic evidence suggests that tumor cells depend on reprogrammed lipid metabolic function for survival and growth. Lipids may promote tumor recurrence by providing energy needed for proliferation. Studies have found associations of serum lipids with cancer incidence, mortality, and disease-free mortality, though they have yet to evaluate the prognostic potential of serum lipids for colorectal cancer (CRC) recurrence. Methods: 341 Danish CRC patients who underwent surgical resection were actively followed between 2003–2011 from date of surgery until December 31, 2012, or death. Serum lipids including low-density lipoprotein cholesterol (LDL-C), high-density lipoprotein cholesterol (HDL-C), and triglycerides (TG), were collected at regular intervals. Lipids were assigned as time-varying exposures evaluated with a one-year lag. Cox proportional hazards models were used to assess recurrence rate, adjusting for clinically relevant covariates. A restricted analysis was performed in a group of non-statin users (n = 236). Results: Among 341 CRC patients, increased HDL-C appeared to have a beneficial impact on recurrence-free survival (RFS) for CRC patients, especially among statin users (hazard ratio [HR] for 0.1 mmol/L increase = 0.58; 95 % confidence interval [CI]: 0.43, 0.78). Increased LDL-C and TG were not associated with RFS. Increased lipids showed a near-null effect on CRC recurrence [e.g. HR (95 % CI) for 0.1 mmol/L increase LDL = 1.01 (0.97, 1.19)] among non-statin users. Conclusion: Serum lipid levels of LDL-C and TG do not appear to be associated with CRC recurrence. Further investigation of the role of HDL-C in CRC recurrence may be of interest based on the suggestive inverse association observed here.","author":[{"dropping-particle":"","family":"Brantley","given":"Kristen D.","non-dropping-particle":"","parse-names":false,"suffix":""},{"dropping-particle":"","family":"Riis","given":"Anders H.","non-dropping-particle":"","parse-names":false,"suffix":""},{"dropping-particle":"","family":"Erichsen","given":"Rune","non-dropping-particle":"","parse-names":false,"suffix":""},{"dropping-particle":"","family":"Thorlacius-Ussing","given":"Ole","non-dropping-particle":"","parse-names":false,"suffix":""},{"dropping-particle":"","family":"Møller","given":"Holger Jon","non-dropping-particle":"","parse-names":false,"suffix":""},{"dropping-particle":"","family":"Lash","given":"Timothy L.","non-dropping-particle":"","parse-names":false,"suffix":""}],"container-title":"Cancer Epidemiology","id":"ITEM-1","issue":"December 2019","issued":{"date-parts":[["2020"]]},"page":"101725","publisher":"Elsevier","title":"The association of serum lipid levels with colorectal cancer recurrence","type":"article-journal","volume":"66"},"uris":["http://www.mendeley.com/documents/?uuid=444668c9-0447-4b5a-a3f6-1758888fc46c"]},{"id":"ITEM-2","itemData":{"DOI":"10.1038/s41416-020-01143-6","ISSN":"15321827","PMID":"33139801","abstract":"Background: It remains unclear whether serum lipids influence colorectal cancer (CRC) risk. Methods: We conducted a prospective cohort study of 380,087 adults aged 40–69 years in the UK Biobank. Serum high-density cholesterol, low-density cholesterol, total cholesterol, triglycerides, and apolipoprotein A and B were measured. We used Cox proportional hazard models to estimate the multivariable hazard ratios (HRs) of CRC according to one standard deviation (SD) increment in serum lipids. We conducted subgroup analysis by tumour anatomical subsites. Results: During a median of 10.3 years of follow-up, we documented 2667 incident CRC cases. None of the lipid biomarkers was associated with the risk of CRC after adjusting for potential confounding factors, including body mass index and waist circumference. When assessed by cancer subsites, serum triglycerides was associated with an increased risk of cancer in the caecum and transverse colon, with the HR of 1.12 (95% CI, 1.00–1.25) and 1.29 (95% CI, 1.09–1.53), respectively; and apolipoprotein A was associated with a lower risk of hepatic flexure cancer (HR, 0.73, 95% CI, 0.56–0.96). Conclusions: Serum lipid profiles were not associated with colorectal cancer risk after adjusting for obesity indicators. The potential subsite-specific effects of triglycerides and apolipoprotein A require further confirmation.","author":[{"dropping-particle":"","family":"Fang","given":"Zhe","non-dropping-particle":"","parse-names":false,"suffix":""},{"dropping-particle":"","family":"He","given":"Mingming","non-dropping-particle":"","parse-names":false,"suffix":""},{"dropping-particle":"","family":"Song","given":"Mingyang","non-dropping-particle":"","parse-names":false,"suffix":""}],"container-title":"British Journal of Cancer","id":"ITEM-2","issue":"3","issued":{"date-parts":[["2021"]]},"page":"663-670","publisher":"Springer US","title":"Serum lipid profiles and risk of colorectal cancer: a prospective cohort study in the UK Biobank","type":"article-journal","volume":"124"},"uris":["http://www.mendeley.com/documents/?uuid=85bb8337-521c-40cc-aa87-6bd063c926fa"]}],"mendeley":{"formattedCitation":"(Brantley et al., 2020; Fang et al., 2021)","plainTextFormattedCitation":"(Brantley et al., 2020; Fang et al., 2021)","previouslyFormattedCitation":"(Brantley et al., 2020; Fang et al., 2021)"},"properties":{"noteIndex":0},"schema":"https://github.com/citation-style-language/schema/raw/master/csl-citation.json"}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(Brantley et al., 2020; Fang et al., 2021)</w:t>
      </w:r>
      <w:r w:rsidRPr="00BE0BB3">
        <w:rPr>
          <w:rFonts w:ascii="Tahoma" w:hAnsi="Tahoma" w:cs="Tahoma"/>
          <w:bCs/>
          <w:sz w:val="20"/>
          <w:szCs w:val="20"/>
        </w:rPr>
        <w:fldChar w:fldCharType="end"/>
      </w:r>
      <w:r w:rsidRPr="00BE0BB3">
        <w:rPr>
          <w:rFonts w:ascii="Tahoma" w:hAnsi="Tahoma" w:cs="Tahoma"/>
          <w:bCs/>
          <w:sz w:val="20"/>
          <w:szCs w:val="20"/>
        </w:rPr>
        <w:t xml:space="preserve">.  </w:t>
      </w:r>
    </w:p>
    <w:p w14:paraId="5F73A572" w14:textId="5089E610" w:rsidR="006A72AB" w:rsidRPr="00BE0BB3" w:rsidRDefault="006A72AB" w:rsidP="006A72AB">
      <w:pPr>
        <w:autoSpaceDE w:val="0"/>
        <w:autoSpaceDN w:val="0"/>
        <w:adjustRightInd w:val="0"/>
        <w:spacing w:line="480" w:lineRule="auto"/>
        <w:ind w:firstLine="720"/>
        <w:jc w:val="both"/>
        <w:rPr>
          <w:rFonts w:ascii="Tahoma" w:hAnsi="Tahoma" w:cs="Tahoma"/>
          <w:bCs/>
          <w:sz w:val="20"/>
          <w:szCs w:val="20"/>
        </w:rPr>
      </w:pPr>
      <w:r w:rsidRPr="00BE0BB3">
        <w:rPr>
          <w:rFonts w:ascii="Tahoma" w:hAnsi="Tahoma" w:cs="Tahoma"/>
          <w:bCs/>
          <w:sz w:val="20"/>
          <w:szCs w:val="20"/>
          <w:lang w:eastAsia="zh-CN"/>
        </w:rPr>
        <w:t xml:space="preserve">The health benefit of vegetable oils such as palm oil in animal and human studies have been reviewed, these including improvement cardioprotective effects in ischemic heart disease, antiatherogenic, antihemorrhagic, antihypertensive, and anticancer properties </w:t>
      </w:r>
      <w:r w:rsidRPr="00BE0BB3">
        <w:rPr>
          <w:rFonts w:ascii="Tahoma" w:hAnsi="Tahoma" w:cs="Tahoma"/>
          <w:bCs/>
          <w:sz w:val="20"/>
          <w:szCs w:val="20"/>
          <w:lang w:eastAsia="zh-CN"/>
        </w:rPr>
        <w:fldChar w:fldCharType="begin" w:fldLock="1"/>
      </w:r>
      <w:r w:rsidR="00BE0BB3">
        <w:rPr>
          <w:rFonts w:ascii="Tahoma" w:hAnsi="Tahoma" w:cs="Tahoma"/>
          <w:bCs/>
          <w:sz w:val="20"/>
          <w:szCs w:val="20"/>
          <w:lang w:eastAsia="zh-CN"/>
        </w:rPr>
        <w:instrText>ADDIN CSL_CITATION {"citationItems":[{"id":"ITEM-1","itemData":{"DOI":"10.1093/nutrit/nuw054","ISSN":"17534887","PMID":"28158744","abstract":"The fruit of the oil palm tree (Elaeis guineesis) is the source of antioxidant-rich red palm oil. Red palm oil is a rich source of phytonutrients such as tocotrienols, tocopherols, carotenoids, phytosterols, squalene, and coenzyme Q10, all of which exhibit nutritional properties and oxidative stability. Mutagenic, nutritional, and toxicological studies have shown that red palm oil contains highly bioavailable b-carotene and vitamin A and is reasonably stable to heat without any adverse effects. This review provides a comprehensive overview of the nutritional properties of red palm oil. The possible antiatherogenic, antihemorrhagic, antihypertensive, anticancer, and anti-infective properties of red palm oil are examined. Moreover, evidence supporting the potential effectiveness of red palm oil to overcome vitamin A deficiency in children and pregnant women, to improve ocular complications of vitamin A deficiency, to protect against ischemic heart disease, to promote normal reproduction in males and females, to aid in the management of diabetes, to ameliorate the adverse effects of chemotherapy, and to aid in managing hypobaric conditions is presented.","author":[{"dropping-particle":"","family":"Loganathan","given":"Radhika","non-dropping-particle":"","parse-names":false,"suffix":""},{"dropping-particle":"","family":"Subramaniam","given":"Kanthimathi M.","non-dropping-particle":"","parse-names":false,"suffix":""},{"dropping-particle":"","family":"Radhakrishnan","given":"Ammu K.","non-dropping-particle":"","parse-names":false,"suffix":""},{"dropping-particle":"","family":"Choo","given":"Yuen May","non-dropping-particle":"","parse-names":false,"suffix":""},{"dropping-particle":"","family":"Teng","given":"Kim Tiu","non-dropping-particle":"","parse-names":false,"suffix":""}],"container-title":"Nutrition Reviews","id":"ITEM-1","issue":"2","issued":{"date-parts":[["2017"]]},"page":"98-113","title":"Health-promoting effects of red palm oil: Evidence from animal and human studies","type":"article-journal","volume":"75"},"uris":["http://www.mendeley.com/documents/?uuid=f1bdd3ca-b3ce-4a91-a2a0-a60fbc7095d5"]}],"mendeley":{"formattedCitation":"(Loganathan et al., 2017)","plainTextFormattedCitation":"(Loganathan et al., 2017)","previouslyFormattedCitation":"(Loganathan et al., 2017)"},"properties":{"noteIndex":0},"schema":"https://github.com/citation-style-language/schema/raw/master/csl-citation.json"}</w:instrText>
      </w:r>
      <w:r w:rsidRPr="00BE0BB3">
        <w:rPr>
          <w:rFonts w:ascii="Tahoma" w:hAnsi="Tahoma" w:cs="Tahoma"/>
          <w:bCs/>
          <w:sz w:val="20"/>
          <w:szCs w:val="20"/>
          <w:lang w:eastAsia="zh-CN"/>
        </w:rPr>
        <w:fldChar w:fldCharType="separate"/>
      </w:r>
      <w:r w:rsidR="00BE0BB3" w:rsidRPr="00BE0BB3">
        <w:rPr>
          <w:rFonts w:ascii="Tahoma" w:hAnsi="Tahoma" w:cs="Tahoma"/>
          <w:bCs/>
          <w:noProof/>
          <w:sz w:val="20"/>
          <w:szCs w:val="20"/>
          <w:lang w:eastAsia="zh-CN"/>
        </w:rPr>
        <w:t>(Loganathan et al., 2017)</w:t>
      </w:r>
      <w:r w:rsidRPr="00BE0BB3">
        <w:rPr>
          <w:rFonts w:ascii="Tahoma" w:hAnsi="Tahoma" w:cs="Tahoma"/>
          <w:bCs/>
          <w:sz w:val="20"/>
          <w:szCs w:val="20"/>
          <w:lang w:eastAsia="zh-CN"/>
        </w:rPr>
        <w:fldChar w:fldCharType="end"/>
      </w:r>
      <w:r w:rsidRPr="00BE0BB3">
        <w:rPr>
          <w:rFonts w:ascii="Tahoma" w:hAnsi="Tahoma" w:cs="Tahoma"/>
          <w:bCs/>
          <w:sz w:val="20"/>
          <w:szCs w:val="20"/>
          <w:lang w:eastAsia="zh-CN"/>
        </w:rPr>
        <w:t xml:space="preserve">. </w:t>
      </w:r>
      <w:r w:rsidRPr="00BE0BB3">
        <w:rPr>
          <w:rFonts w:ascii="Tahoma" w:hAnsi="Tahoma" w:cs="Tahoma"/>
          <w:bCs/>
          <w:color w:val="000000"/>
          <w:sz w:val="20"/>
          <w:szCs w:val="20"/>
        </w:rPr>
        <w:t xml:space="preserve">However, there are several considerable controversies on their effects to the development of CVD specifically several serum lipid parameter (TC, TG, HDL-C, LDL-C, glucose) </w:t>
      </w:r>
      <w:r w:rsidRPr="00BE0BB3">
        <w:rPr>
          <w:rFonts w:ascii="Tahoma" w:hAnsi="Tahoma" w:cs="Tahoma"/>
          <w:bCs/>
          <w:color w:val="000000"/>
          <w:sz w:val="20"/>
          <w:szCs w:val="20"/>
        </w:rPr>
        <w:fldChar w:fldCharType="begin" w:fldLock="1"/>
      </w:r>
      <w:r w:rsidR="00BE0BB3">
        <w:rPr>
          <w:rFonts w:ascii="Tahoma" w:hAnsi="Tahoma" w:cs="Tahoma"/>
          <w:bCs/>
          <w:color w:val="000000"/>
          <w:sz w:val="20"/>
          <w:szCs w:val="20"/>
        </w:rPr>
        <w:instrText>ADDIN CSL_CITATION {"citationItems":[{"id":"ITEM-1","itemData":{"DOI":"10.3389/fvets.2020.00303","ISSN":"22971769","abstract":"Background: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Science","id":"ITEM-1","issue":"July","issued":{"date-parts":[["2020"]]},"title":"The Effects of Palm Oil on Plasma and Serum Lipid Parameters: A Systematic Review on Animal Intervention Studies","type":"article-journal","volume":"7"},"uris":["http://www.mendeley.com/documents/?uuid=38e2f4c9-8778-4570-8db2-962a7f902892"]},{"id":"ITEM-2","itemData":{"DOI":"10.1111/jfbc.12707","ISSN":"1745-4514 (Electronic)","PMID":"31353667","abstract":"In the ongoing discussion on the health properties of palm oil, a study of the  effect a diet supplemented with palm oil on blood and liver biochemical parameters, beta-carotene and tocochromanols content as well as antioxidant activity was undertaken. Forty Wistar rats were randomly divided into five groups, fed with a diet supplemented with plant-based frying commercial fat, palm oil, 7.5% palm oil and 2.5% concentrate from palm oil and 10% of rapeseed oil, respectively. After 21 days, blood samples and livers were collected to determine beta-carotene and tocochromanols concentrations, antioxidant activity using DPPH* radical scavenging activity and TEAC methods, insulin, glucagon, serum triacyloglycerols and cholesterol levels, glucose in blood serum and glycogen in the livers. Research has shown valuable biological properties of palm oil in terms of plasma glucose, total cholesterol, low-density lipoprotein (LDL) cholesterol, and triacylglycerol concentrations which was related to the high content of beta-carotene and tocochromanols. PRACTICAL APPLICATION: Public concern over the health properties of palm oil has been growing. Therefore, this study supplements existing knowledge in this area based on experimental rat observations. In the presented research, plasma glucose was significantly reduced and no additional growth of total or LDL cholesterol, as well as triacylglycerol concentration, was observed after consuming a palm oil-based diet. Palm oil was a good source of beta-carotene and tocochromanols, which were preferentially distributed in rats' livers. Bioavailability of vitamin E-active compounds in palm oil supplemented rats' livers was relatively high as compared to the rapeseed oil group, therefore this observation complements literature in the field of tocotrienols and tocopherols. Studies have not confirmed the harmful effect of palm oil on rats, however in depth human studies appear to be a promising direction for further research.","author":[{"dropping-particle":"","family":"Szulczewska-Remi","given":"Aleksandra","non-dropping-particle":"","parse-names":false,"suffix":""},{"dropping-particle":"","family":"Nogala-Kałucka","given":"Małgorzata","non-dropping-particle":"","parse-names":false,"suffix":""},{"dropping-particle":"","family":"Nowak","given":"Krzysztof W","non-dropping-particle":"","parse-names":false,"suffix":""}],"container-title":"Journal of food biochemistry","id":"ITEM-2","issue":"2","issued":{"date-parts":[["2019","2"]]},"language":"eng","page":"e12707","publisher-place":"United States","title":"Study on the influence of palm oil on blood and liver biochemical parameters,  beta-carotene and tocochromanols content as well as antioxidant activity in rats.","type":"article-journal","volume":"43"},"uris":["http://www.mendeley.com/documents/?uuid=81a0c903-f742-4a19-947e-f7c0c903528c"]}],"mendeley":{"formattedCitation":"(Syarifah-Noratiqah et al., 2020; Szulczewska-Remi et al., 2019b)","plainTextFormattedCitation":"(Syarifah-Noratiqah et al., 2020; Szulczewska-Remi et al., 2019b)","previouslyFormattedCitation":"(Syarifah-Noratiqah et al., 2020; Szulczewska-Remi et al., 2019b)"},"properties":{"noteIndex":0},"schema":"https://github.com/citation-style-language/schema/raw/master/csl-citation.json"}</w:instrText>
      </w:r>
      <w:r w:rsidRPr="00BE0BB3">
        <w:rPr>
          <w:rFonts w:ascii="Tahoma" w:hAnsi="Tahoma" w:cs="Tahoma"/>
          <w:bCs/>
          <w:color w:val="000000"/>
          <w:sz w:val="20"/>
          <w:szCs w:val="20"/>
        </w:rPr>
        <w:fldChar w:fldCharType="separate"/>
      </w:r>
      <w:r w:rsidR="00BE0BB3" w:rsidRPr="00BE0BB3">
        <w:rPr>
          <w:rFonts w:ascii="Tahoma" w:hAnsi="Tahoma" w:cs="Tahoma"/>
          <w:bCs/>
          <w:noProof/>
          <w:color w:val="000000"/>
          <w:sz w:val="20"/>
          <w:szCs w:val="20"/>
        </w:rPr>
        <w:t>(Syarifah-Noratiqah et al., 2020; Szulczewska-Remi et al., 2019b)</w:t>
      </w:r>
      <w:r w:rsidRPr="00BE0BB3">
        <w:rPr>
          <w:rFonts w:ascii="Tahoma" w:hAnsi="Tahoma" w:cs="Tahoma"/>
          <w:bCs/>
          <w:color w:val="000000"/>
          <w:sz w:val="20"/>
          <w:szCs w:val="20"/>
        </w:rPr>
        <w:fldChar w:fldCharType="end"/>
      </w:r>
      <w:r w:rsidRPr="00BE0BB3">
        <w:rPr>
          <w:rFonts w:ascii="Tahoma" w:hAnsi="Tahoma" w:cs="Tahoma"/>
          <w:bCs/>
          <w:color w:val="000000"/>
          <w:sz w:val="20"/>
          <w:szCs w:val="20"/>
        </w:rPr>
        <w:t xml:space="preserve">. </w:t>
      </w:r>
      <w:r w:rsidRPr="00BE0BB3">
        <w:rPr>
          <w:rFonts w:ascii="Tahoma" w:hAnsi="Tahoma" w:cs="Tahoma"/>
          <w:bCs/>
          <w:sz w:val="20"/>
          <w:szCs w:val="20"/>
        </w:rPr>
        <w:t xml:space="preserve">The aim of our present study was to measure the effects of beef tallow, corn oil, RPO, RBDPO and PKO-containing diet on glucose (Glu),  TC (Total Cholesterol), HDL-C, LDL-C, TG (Tryglyceride) concentrations in male Sprague-Dawley rats treated with and without azoxymethane (AOM). AOM is a derivative of dimethylhydrazine, falls in the category of a direct inducer drug that being considered a good colorectal carcinogen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{"citationItems":[{"id":"ITEM-1","itemData":{"ISSN":"2237-9363","author":[{"dropping-particle":"","family":"Jucáa","given":"Mario Jorge","non-dropping-particle":"","parse-names":false,"suffix":""},{"dropping-particle":"","family":"Bandeiraa","given":"Bruno Carneiro","non-dropping-particle":"","parse-names":false,"suffix":""},{"dropping-particle":"","family":"Carvalhoa","given":"Davi Silva","non-dropping-particle":"","parse-names":false,"suffix":""},{"dropping-particle":"","family":"Leal","given":"Antenor Teixeira","non-dropping-particle":"","parse-names":false,"suffix":""}],"container-title":"Journal of Coloproctology","id":"ITEM-1","issue":"3","issued":{"date-parts":[["2014"]]},"page":"167-173","title":"Comparative study of 1,2-dimethylhydrazine and azoxymethane on the induction of colorectal cancer in rats Mario","type":"article-journal","volume":"34"},"uris":["http://www.mendeley.com/documents/?uuid=3b1d8e9a-2f50-4213-8943-e967cb3237a9"]}],"mendeley":{"formattedCitation":"(Jucáa et al., 2014)","plainTextFormattedCitation":"(Jucáa et al., 2014)","previouslyFormattedCitation":"(Jucáa et al., 2014)"},"properties":{"noteIndex":0},"schema":"https://github.com/citation-style-language/schema/raw/master/csl-citation.json"}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(Jucáa et al., 2014)</w:t>
      </w:r>
      <w:r w:rsidRPr="00BE0BB3">
        <w:rPr>
          <w:rFonts w:ascii="Tahoma" w:hAnsi="Tahoma" w:cs="Tahoma"/>
          <w:bCs/>
          <w:sz w:val="20"/>
          <w:szCs w:val="20"/>
        </w:rPr>
        <w:fldChar w:fldCharType="end"/>
      </w:r>
      <w:r w:rsidRPr="00BE0BB3">
        <w:rPr>
          <w:rFonts w:ascii="Tahoma" w:hAnsi="Tahoma" w:cs="Tahoma"/>
          <w:bCs/>
          <w:sz w:val="20"/>
          <w:szCs w:val="20"/>
        </w:rPr>
        <w:t xml:space="preserve">.  </w:t>
      </w:r>
    </w:p>
    <w:p w14:paraId="077E0AB5" w14:textId="729EF947" w:rsidR="00E93C99" w:rsidRPr="00BE0BB3" w:rsidRDefault="00E93C99" w:rsidP="006A72AB">
      <w:pPr>
        <w:spacing w:after="0" w:line="480" w:lineRule="auto"/>
        <w:jc w:val="both"/>
        <w:rPr>
          <w:rFonts w:ascii="Tahoma" w:eastAsia="Tahoma" w:hAnsi="Tahoma" w:cs="Tahoma"/>
          <w:b/>
          <w:sz w:val="20"/>
          <w:szCs w:val="20"/>
        </w:rPr>
        <w:sectPr w:rsidR="00E93C99" w:rsidRPr="00BE0BB3">
          <w:headerReference w:type="default" r:id="rId10"/>
          <w:footerReference w:type="default" r:id="rId11"/>
          <w:pgSz w:w="12240" w:h="15840"/>
          <w:pgMar w:top="1418" w:right="1418" w:bottom="1418" w:left="1418" w:header="708" w:footer="708" w:gutter="0"/>
          <w:pgNumType w:start="1"/>
          <w:cols w:space="720"/>
        </w:sectPr>
      </w:pPr>
    </w:p>
    <w:p w14:paraId="096D6F50" w14:textId="77777777" w:rsidR="00E93C99" w:rsidRPr="00BE0BB3" w:rsidRDefault="00000000">
      <w:pPr>
        <w:spacing w:after="0" w:line="480" w:lineRule="auto"/>
        <w:jc w:val="both"/>
        <w:rPr>
          <w:rFonts w:ascii="Tahoma" w:eastAsia="Tahoma" w:hAnsi="Tahoma" w:cs="Tahoma"/>
          <w:sz w:val="20"/>
          <w:szCs w:val="20"/>
        </w:rPr>
      </w:pPr>
      <w:r w:rsidRPr="00BE0BB3">
        <w:rPr>
          <w:rFonts w:ascii="Tahoma" w:eastAsia="Tahoma" w:hAnsi="Tahoma" w:cs="Tahoma"/>
          <w:b/>
          <w:sz w:val="20"/>
          <w:szCs w:val="20"/>
        </w:rPr>
        <w:lastRenderedPageBreak/>
        <w:t>MATERIALS AND METHODS</w:t>
      </w:r>
    </w:p>
    <w:p w14:paraId="46541452" w14:textId="6F8FD725"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t xml:space="preserve">Material </w:t>
      </w:r>
    </w:p>
    <w:p w14:paraId="0E9D7842" w14:textId="77777777" w:rsidR="0000342A" w:rsidRPr="00BE0BB3" w:rsidRDefault="00000000" w:rsidP="0000342A">
      <w:pPr>
        <w:spacing w:line="480" w:lineRule="auto"/>
        <w:jc w:val="both"/>
        <w:rPr>
          <w:rFonts w:ascii="Tahoma" w:hAnsi="Tahoma" w:cs="Tahoma"/>
          <w:sz w:val="20"/>
          <w:szCs w:val="20"/>
        </w:rPr>
      </w:pPr>
      <w:r w:rsidRPr="00BE0BB3">
        <w:rPr>
          <w:rFonts w:ascii="Tahoma" w:eastAsia="Tahoma" w:hAnsi="Tahoma" w:cs="Tahoma"/>
          <w:sz w:val="20"/>
          <w:szCs w:val="20"/>
        </w:rPr>
        <w:tab/>
      </w:r>
      <w:r w:rsidR="0000342A" w:rsidRPr="00BE0BB3">
        <w:rPr>
          <w:rFonts w:ascii="Tahoma" w:hAnsi="Tahoma" w:cs="Tahoma"/>
          <w:sz w:val="20"/>
          <w:szCs w:val="20"/>
        </w:rPr>
        <w:t>The vegetable oils such as RPO, RBDPO, and PKO were obtained from The Indonesian Oil Palm Research Institute, Medan, Indonesia. The corn oil and beef tallow was obtained from the market in Yogyakarta, Indonesia. All chemical reagents are chemical grade.  The kit from DiSys Diagnostic System was used for the determination of Serum Glucose, Triglycerides, Total Cholesterol, HDL, and LDL cholesterol Level (Germany).</w:t>
      </w:r>
    </w:p>
    <w:p w14:paraId="77031ECD" w14:textId="77777777" w:rsidR="00E93C99" w:rsidRPr="00BE0BB3" w:rsidRDefault="00E93C99">
      <w:pPr>
        <w:spacing w:after="0" w:line="480" w:lineRule="auto"/>
        <w:jc w:val="both"/>
        <w:rPr>
          <w:rFonts w:ascii="Tahoma" w:eastAsia="Tahoma" w:hAnsi="Tahoma" w:cs="Tahoma"/>
          <w:sz w:val="20"/>
          <w:szCs w:val="20"/>
        </w:rPr>
      </w:pPr>
    </w:p>
    <w:p w14:paraId="4DC1A352" w14:textId="777777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t>Methods</w:t>
      </w:r>
    </w:p>
    <w:p w14:paraId="5E24537A" w14:textId="0D0515DA" w:rsidR="0000342A" w:rsidRPr="00BE0BB3" w:rsidRDefault="0000342A" w:rsidP="0000342A">
      <w:pPr>
        <w:spacing w:line="480" w:lineRule="auto"/>
        <w:jc w:val="both"/>
        <w:rPr>
          <w:rFonts w:ascii="Tahoma" w:hAnsi="Tahoma" w:cs="Tahoma"/>
          <w:bCs/>
          <w:color w:val="000000"/>
          <w:sz w:val="20"/>
          <w:szCs w:val="20"/>
        </w:rPr>
      </w:pPr>
      <w:bookmarkStart w:id="0" w:name="_heading=h.gjdgxs" w:colFirst="0" w:colLast="0"/>
      <w:bookmarkEnd w:id="0"/>
      <w:r w:rsidRPr="00BE0BB3">
        <w:rPr>
          <w:rFonts w:ascii="Tahoma" w:hAnsi="Tahoma" w:cs="Tahoma"/>
          <w:bCs/>
          <w:i/>
          <w:color w:val="000000"/>
          <w:sz w:val="20"/>
          <w:szCs w:val="20"/>
        </w:rPr>
        <w:t xml:space="preserve">a. </w:t>
      </w:r>
      <w:r w:rsidRPr="00BE0BB3">
        <w:rPr>
          <w:rFonts w:ascii="Tahoma" w:hAnsi="Tahoma" w:cs="Tahoma"/>
          <w:bCs/>
          <w:i/>
          <w:color w:val="000000"/>
          <w:sz w:val="20"/>
          <w:szCs w:val="20"/>
        </w:rPr>
        <w:t>Animal and experimental protocols</w:t>
      </w:r>
      <w:r w:rsidRPr="00BE0BB3">
        <w:rPr>
          <w:rFonts w:ascii="Tahoma" w:hAnsi="Tahoma" w:cs="Tahoma"/>
          <w:bCs/>
          <w:color w:val="000000"/>
          <w:sz w:val="20"/>
          <w:szCs w:val="20"/>
        </w:rPr>
        <w:t xml:space="preserve">. </w:t>
      </w:r>
    </w:p>
    <w:p w14:paraId="32A35945" w14:textId="262B2EA0" w:rsidR="0000342A" w:rsidRPr="00BE0BB3" w:rsidRDefault="0000342A" w:rsidP="0000342A">
      <w:pPr>
        <w:spacing w:line="480" w:lineRule="auto"/>
        <w:jc w:val="both"/>
        <w:rPr>
          <w:rFonts w:ascii="Tahoma" w:hAnsi="Tahoma" w:cs="Tahoma"/>
          <w:bCs/>
          <w:sz w:val="20"/>
          <w:szCs w:val="20"/>
        </w:rPr>
      </w:pPr>
      <w:r w:rsidRPr="00BE0BB3">
        <w:rPr>
          <w:rFonts w:ascii="Tahoma" w:hAnsi="Tahoma" w:cs="Tahoma"/>
          <w:bCs/>
          <w:color w:val="000000"/>
          <w:sz w:val="20"/>
          <w:szCs w:val="20"/>
        </w:rPr>
        <w:t xml:space="preserve">Male Sprague Dawley rats (3 weeks old) were </w:t>
      </w:r>
      <w:r w:rsidRPr="00BE0BB3">
        <w:rPr>
          <w:rFonts w:ascii="Tahoma" w:hAnsi="Tahoma" w:cs="Tahoma"/>
          <w:bCs/>
          <w:sz w:val="20"/>
          <w:szCs w:val="20"/>
        </w:rPr>
        <w:t>obtained from The Center for Food and Nutrition Studies Laboratory Animal Center Universitas Gadjah Mada and housed in individual cages in a room at 25-26</w:t>
      </w:r>
      <w:r w:rsidRPr="00BE0BB3">
        <w:rPr>
          <w:rFonts w:ascii="Tahoma" w:hAnsi="Tahoma" w:cs="Tahoma"/>
          <w:bCs/>
          <w:sz w:val="20"/>
          <w:szCs w:val="20"/>
        </w:rPr>
        <w:sym w:font="Symbol" w:char="F0B0"/>
      </w:r>
      <w:r w:rsidRPr="00BE0BB3">
        <w:rPr>
          <w:rFonts w:ascii="Tahoma" w:hAnsi="Tahoma" w:cs="Tahoma"/>
          <w:bCs/>
          <w:sz w:val="20"/>
          <w:szCs w:val="20"/>
        </w:rPr>
        <w:t>C and 50-60% relative humidity, with a 12 h light-dark cycle. The rats were fed a pellet diet for 1 week before the commencement of the experimental diet and were assigned randomly to one of five groups</w:t>
      </w:r>
      <w:r w:rsidRPr="00BE0BB3">
        <w:rPr>
          <w:rFonts w:ascii="Tahoma" w:hAnsi="Tahoma" w:cs="Tahoma"/>
          <w:bCs/>
          <w:sz w:val="20"/>
          <w:szCs w:val="20"/>
        </w:rPr>
        <w:t xml:space="preserve"> (Table 1)</w:t>
      </w:r>
      <w:r w:rsidRPr="00BE0BB3">
        <w:rPr>
          <w:rFonts w:ascii="Tahoma" w:hAnsi="Tahoma" w:cs="Tahoma"/>
          <w:bCs/>
          <w:sz w:val="20"/>
          <w:szCs w:val="20"/>
        </w:rPr>
        <w:t xml:space="preserve">. Animal care is maintained according to the “Guide for the Care and Use of Laboratory Animals” established by Universitas Gadjah Mada and approved by the Medical and Health Research Ethics Committee of the same university. </w:t>
      </w:r>
    </w:p>
    <w:p w14:paraId="7C3DA717"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Table 1. Compositions of the diets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3"/>
        <w:gridCol w:w="1253"/>
        <w:gridCol w:w="1355"/>
        <w:gridCol w:w="1133"/>
        <w:gridCol w:w="1159"/>
        <w:gridCol w:w="1343"/>
      </w:tblGrid>
      <w:tr w:rsidR="0000342A" w:rsidRPr="00BE0BB3" w14:paraId="61406C53" w14:textId="77777777" w:rsidTr="00B43843">
        <w:trPr>
          <w:trHeight w:val="708"/>
        </w:trPr>
        <w:tc>
          <w:tcPr>
            <w:tcW w:w="2143" w:type="dxa"/>
            <w:vAlign w:val="center"/>
          </w:tcPr>
          <w:p w14:paraId="64402473" w14:textId="77777777" w:rsidR="0000342A" w:rsidRPr="00BE0BB3" w:rsidRDefault="0000342A" w:rsidP="00B43843">
            <w:pPr>
              <w:spacing w:line="480" w:lineRule="auto"/>
              <w:jc w:val="both"/>
              <w:rPr>
                <w:rFonts w:ascii="Tahoma" w:hAnsi="Tahoma" w:cs="Tahoma"/>
                <w:bCs/>
                <w:sz w:val="20"/>
                <w:szCs w:val="20"/>
                <w:lang w:val="nl-NL"/>
              </w:rPr>
            </w:pPr>
            <w:r w:rsidRPr="00BE0BB3">
              <w:rPr>
                <w:rFonts w:ascii="Tahoma" w:hAnsi="Tahoma" w:cs="Tahoma"/>
                <w:bCs/>
                <w:sz w:val="20"/>
                <w:szCs w:val="20"/>
                <w:lang w:val="nl-NL"/>
              </w:rPr>
              <w:t>Ingredient</w:t>
            </w:r>
            <w:r w:rsidRPr="00BE0BB3">
              <w:rPr>
                <w:rFonts w:ascii="Tahoma" w:hAnsi="Tahoma" w:cs="Tahoma"/>
                <w:bCs/>
                <w:sz w:val="20"/>
                <w:szCs w:val="20"/>
                <w:lang w:val="en-US"/>
              </w:rPr>
              <w:t xml:space="preserve"> (w/w </w:t>
            </w:r>
            <w:r w:rsidRPr="00BE0BB3">
              <w:rPr>
                <w:rFonts w:ascii="Tahoma" w:hAnsi="Tahoma" w:cs="Tahoma"/>
                <w:bCs/>
                <w:i/>
                <w:sz w:val="20"/>
                <w:szCs w:val="20"/>
                <w:lang w:val="en-US"/>
              </w:rPr>
              <w:t>%</w:t>
            </w:r>
            <w:r w:rsidRPr="00BE0BB3">
              <w:rPr>
                <w:rFonts w:ascii="Tahoma" w:hAnsi="Tahoma" w:cs="Tahoma"/>
                <w:bCs/>
                <w:sz w:val="20"/>
                <w:szCs w:val="20"/>
                <w:lang w:val="en-US"/>
              </w:rPr>
              <w:t>)</w:t>
            </w:r>
          </w:p>
        </w:tc>
        <w:tc>
          <w:tcPr>
            <w:tcW w:w="1253" w:type="dxa"/>
            <w:vAlign w:val="center"/>
          </w:tcPr>
          <w:p w14:paraId="0BC33CC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Beef Tallow</w:t>
            </w:r>
          </w:p>
        </w:tc>
        <w:tc>
          <w:tcPr>
            <w:tcW w:w="1355" w:type="dxa"/>
            <w:vAlign w:val="center"/>
          </w:tcPr>
          <w:p w14:paraId="5C0042F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Corn Oil</w:t>
            </w:r>
          </w:p>
        </w:tc>
        <w:tc>
          <w:tcPr>
            <w:tcW w:w="1133" w:type="dxa"/>
            <w:vAlign w:val="center"/>
          </w:tcPr>
          <w:p w14:paraId="1115C3F1"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RBDPO</w:t>
            </w:r>
          </w:p>
        </w:tc>
        <w:tc>
          <w:tcPr>
            <w:tcW w:w="1159" w:type="dxa"/>
            <w:vAlign w:val="center"/>
          </w:tcPr>
          <w:p w14:paraId="0B0AAF9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RPO</w:t>
            </w:r>
          </w:p>
        </w:tc>
        <w:tc>
          <w:tcPr>
            <w:tcW w:w="1343" w:type="dxa"/>
            <w:vAlign w:val="center"/>
          </w:tcPr>
          <w:p w14:paraId="33FF3927"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PKO</w:t>
            </w:r>
          </w:p>
        </w:tc>
      </w:tr>
      <w:tr w:rsidR="0000342A" w:rsidRPr="00BE0BB3" w14:paraId="34E807E4" w14:textId="77777777" w:rsidTr="00B43843">
        <w:trPr>
          <w:trHeight w:val="397"/>
        </w:trPr>
        <w:tc>
          <w:tcPr>
            <w:tcW w:w="2143" w:type="dxa"/>
            <w:vAlign w:val="center"/>
          </w:tcPr>
          <w:p w14:paraId="7F88A03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Casein</w:t>
            </w:r>
          </w:p>
        </w:tc>
        <w:tc>
          <w:tcPr>
            <w:tcW w:w="1253" w:type="dxa"/>
            <w:vAlign w:val="center"/>
          </w:tcPr>
          <w:p w14:paraId="377745AF"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355" w:type="dxa"/>
            <w:vAlign w:val="center"/>
          </w:tcPr>
          <w:p w14:paraId="75B90D08"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133" w:type="dxa"/>
            <w:vAlign w:val="center"/>
          </w:tcPr>
          <w:p w14:paraId="5735F087"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159" w:type="dxa"/>
            <w:vAlign w:val="center"/>
          </w:tcPr>
          <w:p w14:paraId="4B59585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343" w:type="dxa"/>
            <w:vAlign w:val="center"/>
          </w:tcPr>
          <w:p w14:paraId="3D9FC22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r>
      <w:tr w:rsidR="0000342A" w:rsidRPr="00BE0BB3" w14:paraId="560CD2B5" w14:textId="77777777" w:rsidTr="00B43843">
        <w:trPr>
          <w:trHeight w:val="397"/>
        </w:trPr>
        <w:tc>
          <w:tcPr>
            <w:tcW w:w="2143" w:type="dxa"/>
            <w:vAlign w:val="center"/>
          </w:tcPr>
          <w:p w14:paraId="448398BC"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Corn starch</w:t>
            </w:r>
          </w:p>
        </w:tc>
        <w:tc>
          <w:tcPr>
            <w:tcW w:w="1253" w:type="dxa"/>
            <w:vAlign w:val="center"/>
          </w:tcPr>
          <w:p w14:paraId="0787352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39.95</w:t>
            </w:r>
          </w:p>
        </w:tc>
        <w:tc>
          <w:tcPr>
            <w:tcW w:w="1355" w:type="dxa"/>
            <w:vAlign w:val="center"/>
          </w:tcPr>
          <w:p w14:paraId="690EA5E7"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39.95</w:t>
            </w:r>
          </w:p>
        </w:tc>
        <w:tc>
          <w:tcPr>
            <w:tcW w:w="1133" w:type="dxa"/>
            <w:vAlign w:val="center"/>
          </w:tcPr>
          <w:p w14:paraId="71FF8A7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39.95</w:t>
            </w:r>
          </w:p>
        </w:tc>
        <w:tc>
          <w:tcPr>
            <w:tcW w:w="1159" w:type="dxa"/>
            <w:vAlign w:val="center"/>
          </w:tcPr>
          <w:p w14:paraId="737031F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39.95</w:t>
            </w:r>
          </w:p>
        </w:tc>
        <w:tc>
          <w:tcPr>
            <w:tcW w:w="1343" w:type="dxa"/>
            <w:vAlign w:val="center"/>
          </w:tcPr>
          <w:p w14:paraId="323929FE"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39.95</w:t>
            </w:r>
          </w:p>
        </w:tc>
      </w:tr>
      <w:tr w:rsidR="0000342A" w:rsidRPr="00BE0BB3" w14:paraId="235D49D6" w14:textId="77777777" w:rsidTr="00B43843">
        <w:trPr>
          <w:trHeight w:val="397"/>
        </w:trPr>
        <w:tc>
          <w:tcPr>
            <w:tcW w:w="2143" w:type="dxa"/>
            <w:vAlign w:val="center"/>
          </w:tcPr>
          <w:p w14:paraId="44FC570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AIN-93 vitamins</w:t>
            </w:r>
          </w:p>
        </w:tc>
        <w:tc>
          <w:tcPr>
            <w:tcW w:w="1253" w:type="dxa"/>
            <w:vAlign w:val="center"/>
          </w:tcPr>
          <w:p w14:paraId="1FA26E6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355" w:type="dxa"/>
            <w:vAlign w:val="center"/>
          </w:tcPr>
          <w:p w14:paraId="3571F8E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133" w:type="dxa"/>
            <w:vAlign w:val="center"/>
          </w:tcPr>
          <w:p w14:paraId="7066721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159" w:type="dxa"/>
            <w:vAlign w:val="center"/>
          </w:tcPr>
          <w:p w14:paraId="25338A5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343" w:type="dxa"/>
            <w:vAlign w:val="center"/>
          </w:tcPr>
          <w:p w14:paraId="454FD9A4"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r>
      <w:tr w:rsidR="0000342A" w:rsidRPr="00BE0BB3" w14:paraId="4432585A" w14:textId="77777777" w:rsidTr="00B43843">
        <w:trPr>
          <w:trHeight w:val="397"/>
        </w:trPr>
        <w:tc>
          <w:tcPr>
            <w:tcW w:w="2143" w:type="dxa"/>
            <w:vAlign w:val="center"/>
          </w:tcPr>
          <w:p w14:paraId="4CE667B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AIN-93 minerals</w:t>
            </w:r>
          </w:p>
        </w:tc>
        <w:tc>
          <w:tcPr>
            <w:tcW w:w="1253" w:type="dxa"/>
            <w:vAlign w:val="center"/>
          </w:tcPr>
          <w:p w14:paraId="3E26A51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3.50</w:t>
            </w:r>
          </w:p>
        </w:tc>
        <w:tc>
          <w:tcPr>
            <w:tcW w:w="1355" w:type="dxa"/>
            <w:vAlign w:val="center"/>
          </w:tcPr>
          <w:p w14:paraId="6B9723C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3.50</w:t>
            </w:r>
          </w:p>
        </w:tc>
        <w:tc>
          <w:tcPr>
            <w:tcW w:w="1133" w:type="dxa"/>
            <w:vAlign w:val="center"/>
          </w:tcPr>
          <w:p w14:paraId="2043DE9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3.50</w:t>
            </w:r>
          </w:p>
        </w:tc>
        <w:tc>
          <w:tcPr>
            <w:tcW w:w="1159" w:type="dxa"/>
            <w:vAlign w:val="center"/>
          </w:tcPr>
          <w:p w14:paraId="66BEE5F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3.50</w:t>
            </w:r>
          </w:p>
        </w:tc>
        <w:tc>
          <w:tcPr>
            <w:tcW w:w="1343" w:type="dxa"/>
            <w:vAlign w:val="center"/>
          </w:tcPr>
          <w:p w14:paraId="448883BA"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3.50</w:t>
            </w:r>
          </w:p>
        </w:tc>
      </w:tr>
      <w:tr w:rsidR="0000342A" w:rsidRPr="00BE0BB3" w14:paraId="12DEC6DF" w14:textId="77777777" w:rsidTr="00B43843">
        <w:trPr>
          <w:trHeight w:val="397"/>
        </w:trPr>
        <w:tc>
          <w:tcPr>
            <w:tcW w:w="2143" w:type="dxa"/>
            <w:vAlign w:val="center"/>
          </w:tcPr>
          <w:p w14:paraId="5A74501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lastRenderedPageBreak/>
              <w:t>Cellulose</w:t>
            </w:r>
          </w:p>
        </w:tc>
        <w:tc>
          <w:tcPr>
            <w:tcW w:w="1253" w:type="dxa"/>
            <w:vAlign w:val="center"/>
          </w:tcPr>
          <w:p w14:paraId="3B320CBA"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5.00</w:t>
            </w:r>
          </w:p>
        </w:tc>
        <w:tc>
          <w:tcPr>
            <w:tcW w:w="1355" w:type="dxa"/>
            <w:vAlign w:val="center"/>
          </w:tcPr>
          <w:p w14:paraId="0A1F0B2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5.00</w:t>
            </w:r>
          </w:p>
        </w:tc>
        <w:tc>
          <w:tcPr>
            <w:tcW w:w="1133" w:type="dxa"/>
            <w:vAlign w:val="center"/>
          </w:tcPr>
          <w:p w14:paraId="63FB6088"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5.00</w:t>
            </w:r>
          </w:p>
        </w:tc>
        <w:tc>
          <w:tcPr>
            <w:tcW w:w="1159" w:type="dxa"/>
            <w:vAlign w:val="center"/>
          </w:tcPr>
          <w:p w14:paraId="3DB3364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5.00</w:t>
            </w:r>
          </w:p>
        </w:tc>
        <w:tc>
          <w:tcPr>
            <w:tcW w:w="1343" w:type="dxa"/>
            <w:vAlign w:val="center"/>
          </w:tcPr>
          <w:p w14:paraId="1F36C2E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5.00</w:t>
            </w:r>
          </w:p>
        </w:tc>
      </w:tr>
      <w:tr w:rsidR="0000342A" w:rsidRPr="00BE0BB3" w14:paraId="59A8620F" w14:textId="77777777" w:rsidTr="00B43843">
        <w:trPr>
          <w:trHeight w:val="397"/>
        </w:trPr>
        <w:tc>
          <w:tcPr>
            <w:tcW w:w="2143" w:type="dxa"/>
            <w:vAlign w:val="center"/>
          </w:tcPr>
          <w:p w14:paraId="07801508"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Sucrose</w:t>
            </w:r>
          </w:p>
        </w:tc>
        <w:tc>
          <w:tcPr>
            <w:tcW w:w="1253" w:type="dxa"/>
            <w:vAlign w:val="center"/>
          </w:tcPr>
          <w:p w14:paraId="57B39A5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355" w:type="dxa"/>
            <w:vAlign w:val="center"/>
          </w:tcPr>
          <w:p w14:paraId="2034CB8E"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133" w:type="dxa"/>
            <w:vAlign w:val="center"/>
          </w:tcPr>
          <w:p w14:paraId="2471D92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159" w:type="dxa"/>
            <w:vAlign w:val="center"/>
          </w:tcPr>
          <w:p w14:paraId="3EA4B3D1"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c>
          <w:tcPr>
            <w:tcW w:w="1343" w:type="dxa"/>
            <w:vAlign w:val="center"/>
          </w:tcPr>
          <w:p w14:paraId="4F931C1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10.0</w:t>
            </w:r>
          </w:p>
        </w:tc>
      </w:tr>
      <w:tr w:rsidR="0000342A" w:rsidRPr="00BE0BB3" w14:paraId="38A31506" w14:textId="77777777" w:rsidTr="00B43843">
        <w:trPr>
          <w:trHeight w:val="397"/>
        </w:trPr>
        <w:tc>
          <w:tcPr>
            <w:tcW w:w="2143" w:type="dxa"/>
            <w:vAlign w:val="center"/>
          </w:tcPr>
          <w:p w14:paraId="2BC6C7E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L-Cystine</w:t>
            </w:r>
          </w:p>
        </w:tc>
        <w:tc>
          <w:tcPr>
            <w:tcW w:w="1253" w:type="dxa"/>
            <w:vAlign w:val="center"/>
          </w:tcPr>
          <w:p w14:paraId="03EF6BFE"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0.30</w:t>
            </w:r>
          </w:p>
        </w:tc>
        <w:tc>
          <w:tcPr>
            <w:tcW w:w="1355" w:type="dxa"/>
            <w:vAlign w:val="center"/>
          </w:tcPr>
          <w:p w14:paraId="130EB3E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0.30</w:t>
            </w:r>
          </w:p>
        </w:tc>
        <w:tc>
          <w:tcPr>
            <w:tcW w:w="1133" w:type="dxa"/>
            <w:vAlign w:val="center"/>
          </w:tcPr>
          <w:p w14:paraId="3618B3CF"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0.30</w:t>
            </w:r>
          </w:p>
        </w:tc>
        <w:tc>
          <w:tcPr>
            <w:tcW w:w="1159" w:type="dxa"/>
            <w:vAlign w:val="center"/>
          </w:tcPr>
          <w:p w14:paraId="6CB6CE9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0.30</w:t>
            </w:r>
          </w:p>
        </w:tc>
        <w:tc>
          <w:tcPr>
            <w:tcW w:w="1343" w:type="dxa"/>
            <w:vAlign w:val="center"/>
          </w:tcPr>
          <w:p w14:paraId="3C2027C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0.30</w:t>
            </w:r>
          </w:p>
        </w:tc>
      </w:tr>
      <w:tr w:rsidR="0000342A" w:rsidRPr="00BE0BB3" w14:paraId="31B4401D" w14:textId="77777777" w:rsidTr="00B43843">
        <w:trPr>
          <w:trHeight w:val="397"/>
        </w:trPr>
        <w:tc>
          <w:tcPr>
            <w:tcW w:w="2143" w:type="dxa"/>
            <w:vAlign w:val="center"/>
          </w:tcPr>
          <w:p w14:paraId="636A5A3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Choline</w:t>
            </w:r>
          </w:p>
        </w:tc>
        <w:tc>
          <w:tcPr>
            <w:tcW w:w="1253" w:type="dxa"/>
            <w:vAlign w:val="center"/>
          </w:tcPr>
          <w:p w14:paraId="02133A4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0.25</w:t>
            </w:r>
          </w:p>
        </w:tc>
        <w:tc>
          <w:tcPr>
            <w:tcW w:w="1355" w:type="dxa"/>
            <w:vAlign w:val="center"/>
          </w:tcPr>
          <w:p w14:paraId="36AEC6C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0.25</w:t>
            </w:r>
          </w:p>
        </w:tc>
        <w:tc>
          <w:tcPr>
            <w:tcW w:w="1133" w:type="dxa"/>
            <w:vAlign w:val="center"/>
          </w:tcPr>
          <w:p w14:paraId="6A0B863F"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0.25</w:t>
            </w:r>
          </w:p>
        </w:tc>
        <w:tc>
          <w:tcPr>
            <w:tcW w:w="1159" w:type="dxa"/>
            <w:vAlign w:val="center"/>
          </w:tcPr>
          <w:p w14:paraId="572A0F34"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0.25</w:t>
            </w:r>
          </w:p>
        </w:tc>
        <w:tc>
          <w:tcPr>
            <w:tcW w:w="1343" w:type="dxa"/>
            <w:vAlign w:val="center"/>
          </w:tcPr>
          <w:p w14:paraId="03962273"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0.25</w:t>
            </w:r>
          </w:p>
        </w:tc>
      </w:tr>
      <w:tr w:rsidR="0000342A" w:rsidRPr="00BE0BB3" w14:paraId="5E7025DC" w14:textId="77777777" w:rsidTr="00B43843">
        <w:trPr>
          <w:trHeight w:val="397"/>
        </w:trPr>
        <w:tc>
          <w:tcPr>
            <w:tcW w:w="2143" w:type="dxa"/>
            <w:vAlign w:val="center"/>
          </w:tcPr>
          <w:p w14:paraId="6B0C641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Beef tallow</w:t>
            </w:r>
          </w:p>
        </w:tc>
        <w:tc>
          <w:tcPr>
            <w:tcW w:w="1253" w:type="dxa"/>
            <w:vAlign w:val="center"/>
          </w:tcPr>
          <w:p w14:paraId="5567973F"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355" w:type="dxa"/>
          </w:tcPr>
          <w:p w14:paraId="02223936"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33" w:type="dxa"/>
          </w:tcPr>
          <w:p w14:paraId="75F9809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59" w:type="dxa"/>
          </w:tcPr>
          <w:p w14:paraId="7FC8097C"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43" w:type="dxa"/>
            <w:vAlign w:val="center"/>
          </w:tcPr>
          <w:p w14:paraId="3820D3F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r>
      <w:tr w:rsidR="0000342A" w:rsidRPr="00BE0BB3" w14:paraId="5FAE4C94" w14:textId="77777777" w:rsidTr="00B43843">
        <w:trPr>
          <w:trHeight w:val="397"/>
        </w:trPr>
        <w:tc>
          <w:tcPr>
            <w:tcW w:w="2143" w:type="dxa"/>
            <w:vAlign w:val="center"/>
          </w:tcPr>
          <w:p w14:paraId="0F694A2F"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Corn Oil</w:t>
            </w:r>
          </w:p>
        </w:tc>
        <w:tc>
          <w:tcPr>
            <w:tcW w:w="1253" w:type="dxa"/>
            <w:vAlign w:val="center"/>
          </w:tcPr>
          <w:p w14:paraId="554F97B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55" w:type="dxa"/>
            <w:vAlign w:val="center"/>
          </w:tcPr>
          <w:p w14:paraId="697BE227"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133" w:type="dxa"/>
          </w:tcPr>
          <w:p w14:paraId="509FE57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59" w:type="dxa"/>
          </w:tcPr>
          <w:p w14:paraId="21338E6E"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43" w:type="dxa"/>
            <w:vAlign w:val="center"/>
          </w:tcPr>
          <w:p w14:paraId="51EBD74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r>
      <w:tr w:rsidR="0000342A" w:rsidRPr="00BE0BB3" w14:paraId="3C3613E5" w14:textId="77777777" w:rsidTr="00B43843">
        <w:trPr>
          <w:trHeight w:val="397"/>
        </w:trPr>
        <w:tc>
          <w:tcPr>
            <w:tcW w:w="2143" w:type="dxa"/>
            <w:vAlign w:val="center"/>
          </w:tcPr>
          <w:p w14:paraId="3CBCB3CA"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RBDPO</w:t>
            </w:r>
          </w:p>
        </w:tc>
        <w:tc>
          <w:tcPr>
            <w:tcW w:w="1253" w:type="dxa"/>
            <w:vAlign w:val="center"/>
          </w:tcPr>
          <w:p w14:paraId="2E4A270C"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55" w:type="dxa"/>
          </w:tcPr>
          <w:p w14:paraId="6DC8C8F4"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33" w:type="dxa"/>
            <w:vAlign w:val="center"/>
          </w:tcPr>
          <w:p w14:paraId="4AD2316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159" w:type="dxa"/>
          </w:tcPr>
          <w:p w14:paraId="7CBEF4F1"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43" w:type="dxa"/>
            <w:vAlign w:val="center"/>
          </w:tcPr>
          <w:p w14:paraId="44C7B34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r>
      <w:tr w:rsidR="0000342A" w:rsidRPr="00BE0BB3" w14:paraId="26F180D8" w14:textId="77777777" w:rsidTr="00B43843">
        <w:trPr>
          <w:trHeight w:val="397"/>
        </w:trPr>
        <w:tc>
          <w:tcPr>
            <w:tcW w:w="2143" w:type="dxa"/>
            <w:vAlign w:val="center"/>
          </w:tcPr>
          <w:p w14:paraId="01A61542"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RPO</w:t>
            </w:r>
          </w:p>
        </w:tc>
        <w:tc>
          <w:tcPr>
            <w:tcW w:w="1253" w:type="dxa"/>
            <w:vAlign w:val="center"/>
          </w:tcPr>
          <w:p w14:paraId="5B8A2904"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55" w:type="dxa"/>
          </w:tcPr>
          <w:p w14:paraId="5E546674"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33" w:type="dxa"/>
          </w:tcPr>
          <w:p w14:paraId="66EB59F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59" w:type="dxa"/>
            <w:vAlign w:val="center"/>
          </w:tcPr>
          <w:p w14:paraId="6DE6384E"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c>
          <w:tcPr>
            <w:tcW w:w="1343" w:type="dxa"/>
            <w:vAlign w:val="center"/>
          </w:tcPr>
          <w:p w14:paraId="340B0CA9"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r>
      <w:tr w:rsidR="0000342A" w:rsidRPr="00BE0BB3" w14:paraId="783E4BF0" w14:textId="77777777" w:rsidTr="00B43843">
        <w:trPr>
          <w:trHeight w:val="397"/>
        </w:trPr>
        <w:tc>
          <w:tcPr>
            <w:tcW w:w="2143" w:type="dxa"/>
            <w:vAlign w:val="center"/>
          </w:tcPr>
          <w:p w14:paraId="19E8A2F5"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PKO</w:t>
            </w:r>
          </w:p>
        </w:tc>
        <w:tc>
          <w:tcPr>
            <w:tcW w:w="1253" w:type="dxa"/>
            <w:vAlign w:val="center"/>
          </w:tcPr>
          <w:p w14:paraId="0CC0453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55" w:type="dxa"/>
          </w:tcPr>
          <w:p w14:paraId="472CB310"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33" w:type="dxa"/>
          </w:tcPr>
          <w:p w14:paraId="18DE435B"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159" w:type="dxa"/>
          </w:tcPr>
          <w:p w14:paraId="21CACC08"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w:t>
            </w:r>
          </w:p>
        </w:tc>
        <w:tc>
          <w:tcPr>
            <w:tcW w:w="1343" w:type="dxa"/>
            <w:vAlign w:val="center"/>
          </w:tcPr>
          <w:p w14:paraId="7C021DCD" w14:textId="77777777" w:rsidR="0000342A" w:rsidRPr="00BE0BB3" w:rsidRDefault="0000342A" w:rsidP="00B43843">
            <w:pPr>
              <w:spacing w:line="480" w:lineRule="auto"/>
              <w:jc w:val="both"/>
              <w:rPr>
                <w:rFonts w:ascii="Tahoma" w:hAnsi="Tahoma" w:cs="Tahoma"/>
                <w:bCs/>
                <w:sz w:val="20"/>
                <w:szCs w:val="20"/>
                <w:lang w:val="en-US"/>
              </w:rPr>
            </w:pPr>
            <w:r w:rsidRPr="00BE0BB3">
              <w:rPr>
                <w:rFonts w:ascii="Tahoma" w:hAnsi="Tahoma" w:cs="Tahoma"/>
                <w:bCs/>
                <w:sz w:val="20"/>
                <w:szCs w:val="20"/>
                <w:lang w:val="en-US"/>
              </w:rPr>
              <w:t>20.00</w:t>
            </w:r>
          </w:p>
        </w:tc>
      </w:tr>
    </w:tbl>
    <w:p w14:paraId="08F429CE"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Abbreviations used: RBDPO, refined bleached deodorized palm oil; RPO, red palm oil; PKO, palm kernel oil.</w:t>
      </w:r>
    </w:p>
    <w:p w14:paraId="24C6318F" w14:textId="08F4D9AC" w:rsidR="0000342A" w:rsidRPr="00BE0BB3" w:rsidRDefault="0000342A" w:rsidP="0000342A">
      <w:pPr>
        <w:spacing w:line="480" w:lineRule="auto"/>
        <w:rPr>
          <w:rFonts w:ascii="Tahoma" w:hAnsi="Tahoma" w:cs="Tahoma"/>
          <w:i/>
          <w:iCs/>
          <w:sz w:val="20"/>
          <w:szCs w:val="20"/>
        </w:rPr>
      </w:pPr>
      <w:r w:rsidRPr="00BE0BB3">
        <w:rPr>
          <w:rFonts w:ascii="Tahoma" w:hAnsi="Tahoma" w:cs="Tahoma"/>
          <w:i/>
          <w:iCs/>
          <w:sz w:val="20"/>
          <w:szCs w:val="20"/>
        </w:rPr>
        <w:t xml:space="preserve">b. </w:t>
      </w:r>
      <w:r w:rsidRPr="00BE0BB3">
        <w:rPr>
          <w:rFonts w:ascii="Tahoma" w:hAnsi="Tahoma" w:cs="Tahoma"/>
          <w:i/>
          <w:iCs/>
          <w:sz w:val="20"/>
          <w:szCs w:val="20"/>
        </w:rPr>
        <w:t>Determination of Serum Glucose</w:t>
      </w:r>
    </w:p>
    <w:p w14:paraId="62680CFE"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t>Serum glucose level was also determined according to the manufacturer’s manual (DiaSys Diagnostic Systems GmbH, Germany). The method employed uses the enzymatic colorimetric glucose-oxidase/GOD-PAP to determine glucose level by Trinder’s reaction.</w:t>
      </w:r>
    </w:p>
    <w:p w14:paraId="4CC76881" w14:textId="77777777" w:rsidR="0000342A" w:rsidRPr="00BE0BB3" w:rsidRDefault="0000342A" w:rsidP="0000342A">
      <w:pPr>
        <w:spacing w:line="480" w:lineRule="auto"/>
        <w:rPr>
          <w:rFonts w:ascii="Tahoma" w:hAnsi="Tahoma" w:cs="Tahoma"/>
          <w:sz w:val="20"/>
          <w:szCs w:val="20"/>
        </w:rPr>
      </w:pPr>
    </w:p>
    <w:p w14:paraId="1900FCD9" w14:textId="42F2FCB0" w:rsidR="0000342A" w:rsidRPr="00BE0BB3" w:rsidRDefault="0000342A" w:rsidP="0000342A">
      <w:pPr>
        <w:spacing w:line="480" w:lineRule="auto"/>
        <w:rPr>
          <w:rFonts w:ascii="Tahoma" w:hAnsi="Tahoma" w:cs="Tahoma"/>
          <w:i/>
          <w:iCs/>
          <w:sz w:val="20"/>
          <w:szCs w:val="20"/>
        </w:rPr>
      </w:pPr>
      <w:r w:rsidRPr="00BE0BB3">
        <w:rPr>
          <w:rFonts w:ascii="Tahoma" w:hAnsi="Tahoma" w:cs="Tahoma"/>
          <w:i/>
          <w:iCs/>
          <w:sz w:val="20"/>
          <w:szCs w:val="20"/>
        </w:rPr>
        <w:t xml:space="preserve">c. </w:t>
      </w:r>
      <w:r w:rsidRPr="00BE0BB3">
        <w:rPr>
          <w:rFonts w:ascii="Tahoma" w:hAnsi="Tahoma" w:cs="Tahoma"/>
          <w:i/>
          <w:iCs/>
          <w:sz w:val="20"/>
          <w:szCs w:val="20"/>
        </w:rPr>
        <w:t>Determination of Triglyceride</w:t>
      </w:r>
    </w:p>
    <w:p w14:paraId="55F0DE75"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t>Serum triglyceride level was also determined according to the manufacturer’s manual (DiaSys Diagnostic Systems GmbH, Germany). Colorimetric enzymatic test using glycerol-3-phosphate-oxidase (GPO).</w:t>
      </w:r>
    </w:p>
    <w:p w14:paraId="14930F3D" w14:textId="77777777" w:rsidR="0000342A" w:rsidRPr="00BE0BB3" w:rsidRDefault="0000342A" w:rsidP="0000342A">
      <w:pPr>
        <w:spacing w:line="480" w:lineRule="auto"/>
        <w:rPr>
          <w:rFonts w:ascii="Tahoma" w:hAnsi="Tahoma" w:cs="Tahoma"/>
          <w:sz w:val="20"/>
          <w:szCs w:val="20"/>
        </w:rPr>
      </w:pPr>
    </w:p>
    <w:p w14:paraId="68BC5DBE" w14:textId="36795195" w:rsidR="0000342A" w:rsidRPr="00BE0BB3" w:rsidRDefault="0000342A" w:rsidP="0000342A">
      <w:pPr>
        <w:spacing w:line="480" w:lineRule="auto"/>
        <w:rPr>
          <w:rFonts w:ascii="Tahoma" w:hAnsi="Tahoma" w:cs="Tahoma"/>
          <w:i/>
          <w:iCs/>
          <w:sz w:val="20"/>
          <w:szCs w:val="20"/>
        </w:rPr>
      </w:pPr>
      <w:r w:rsidRPr="00BE0BB3">
        <w:rPr>
          <w:rFonts w:ascii="Tahoma" w:hAnsi="Tahoma" w:cs="Tahoma"/>
          <w:i/>
          <w:iCs/>
          <w:sz w:val="20"/>
          <w:szCs w:val="20"/>
        </w:rPr>
        <w:t xml:space="preserve">d. </w:t>
      </w:r>
      <w:r w:rsidRPr="00BE0BB3">
        <w:rPr>
          <w:rFonts w:ascii="Tahoma" w:hAnsi="Tahoma" w:cs="Tahoma"/>
          <w:i/>
          <w:iCs/>
          <w:sz w:val="20"/>
          <w:szCs w:val="20"/>
        </w:rPr>
        <w:t>Determination of Total Cholesterol</w:t>
      </w:r>
    </w:p>
    <w:p w14:paraId="1D651FE9"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lastRenderedPageBreak/>
        <w:t>The total cholesterol level was also determined according to the manufacturer’s manual (DiaSys Diagnostic Systems GmbH, Germany). The colorimetric indicator is quinoneimine which is generated from 4-aminoantipyrine and phenol by hydrogen peroxide under the catalytic action of peroxidase (Trinder’s reaction) (DiaSys Diagnostic Systems GmbH, Germany).</w:t>
      </w:r>
    </w:p>
    <w:p w14:paraId="4B85F7F9" w14:textId="77777777" w:rsidR="0000342A" w:rsidRPr="00BE0BB3" w:rsidRDefault="0000342A" w:rsidP="0000342A">
      <w:pPr>
        <w:spacing w:line="480" w:lineRule="auto"/>
        <w:rPr>
          <w:rFonts w:ascii="Tahoma" w:hAnsi="Tahoma" w:cs="Tahoma"/>
          <w:sz w:val="20"/>
          <w:szCs w:val="20"/>
        </w:rPr>
      </w:pPr>
    </w:p>
    <w:p w14:paraId="6D86EC7D" w14:textId="0613F5C1" w:rsidR="0000342A" w:rsidRPr="00BE0BB3" w:rsidRDefault="0000342A" w:rsidP="0000342A">
      <w:pPr>
        <w:spacing w:line="480" w:lineRule="auto"/>
        <w:rPr>
          <w:rFonts w:ascii="Tahoma" w:hAnsi="Tahoma" w:cs="Tahoma"/>
          <w:i/>
          <w:iCs/>
          <w:sz w:val="20"/>
          <w:szCs w:val="20"/>
        </w:rPr>
      </w:pPr>
      <w:r w:rsidRPr="00BE0BB3">
        <w:rPr>
          <w:rFonts w:ascii="Tahoma" w:hAnsi="Tahoma" w:cs="Tahoma"/>
          <w:i/>
          <w:iCs/>
          <w:sz w:val="20"/>
          <w:szCs w:val="20"/>
        </w:rPr>
        <w:t xml:space="preserve"> </w:t>
      </w:r>
      <w:r w:rsidRPr="00BE0BB3">
        <w:rPr>
          <w:rFonts w:ascii="Tahoma" w:hAnsi="Tahoma" w:cs="Tahoma"/>
          <w:i/>
          <w:iCs/>
          <w:sz w:val="20"/>
          <w:szCs w:val="20"/>
        </w:rPr>
        <w:t xml:space="preserve">e. </w:t>
      </w:r>
      <w:r w:rsidRPr="00BE0BB3">
        <w:rPr>
          <w:rFonts w:ascii="Tahoma" w:hAnsi="Tahoma" w:cs="Tahoma"/>
          <w:i/>
          <w:iCs/>
          <w:sz w:val="20"/>
          <w:szCs w:val="20"/>
        </w:rPr>
        <w:t>Determination of HDL-cholesterol</w:t>
      </w:r>
    </w:p>
    <w:p w14:paraId="6C2B59DD"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t>The HLD-cholesterol level was also determined according to the manufacturer’s manual (DiaSys Diagnostic Systems GmbH, Germany). The determinations were performed by time-consuming precipitation methods . HDL-C Immuno FS is a homogeneous method for HDL-cholesterol measurement without centrifugation steps. Antibodies against human lipoproteins are used to form antigen-antibody complexes with LDL, VLDL, and chylomicrons in a way that only HDL-cholesterol is selectively determined by an enzymatic cholesterol measurement.</w:t>
      </w:r>
    </w:p>
    <w:p w14:paraId="56236733" w14:textId="77777777" w:rsidR="0000342A" w:rsidRPr="00BE0BB3" w:rsidRDefault="0000342A" w:rsidP="0000342A">
      <w:pPr>
        <w:spacing w:line="480" w:lineRule="auto"/>
        <w:rPr>
          <w:rFonts w:ascii="Tahoma" w:hAnsi="Tahoma" w:cs="Tahoma"/>
          <w:sz w:val="20"/>
          <w:szCs w:val="20"/>
        </w:rPr>
      </w:pPr>
    </w:p>
    <w:p w14:paraId="273AE95E" w14:textId="4E7F5640" w:rsidR="0000342A" w:rsidRPr="00BE0BB3" w:rsidRDefault="0000342A" w:rsidP="0000342A">
      <w:pPr>
        <w:spacing w:line="480" w:lineRule="auto"/>
        <w:rPr>
          <w:rFonts w:ascii="Tahoma" w:hAnsi="Tahoma" w:cs="Tahoma"/>
          <w:i/>
          <w:iCs/>
          <w:sz w:val="20"/>
          <w:szCs w:val="20"/>
        </w:rPr>
      </w:pPr>
      <w:r w:rsidRPr="00BE0BB3">
        <w:rPr>
          <w:rFonts w:ascii="Tahoma" w:hAnsi="Tahoma" w:cs="Tahoma"/>
          <w:i/>
          <w:iCs/>
          <w:sz w:val="20"/>
          <w:szCs w:val="20"/>
        </w:rPr>
        <w:t xml:space="preserve"> </w:t>
      </w:r>
      <w:r w:rsidRPr="00BE0BB3">
        <w:rPr>
          <w:rFonts w:ascii="Tahoma" w:hAnsi="Tahoma" w:cs="Tahoma"/>
          <w:i/>
          <w:iCs/>
          <w:sz w:val="20"/>
          <w:szCs w:val="20"/>
        </w:rPr>
        <w:t xml:space="preserve">f. </w:t>
      </w:r>
      <w:r w:rsidRPr="00BE0BB3">
        <w:rPr>
          <w:rFonts w:ascii="Tahoma" w:hAnsi="Tahoma" w:cs="Tahoma"/>
          <w:i/>
          <w:iCs/>
          <w:sz w:val="20"/>
          <w:szCs w:val="20"/>
        </w:rPr>
        <w:t>Determination of LDL-cholesterol</w:t>
      </w:r>
    </w:p>
    <w:p w14:paraId="1A178CD3"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t>The LDL-cholesterol level was also determined according to the manufacturer’s manual (DiaSys Diagnostic Systems GmbH, Germany).  The determination of LDL-cholesterol was performed indirectly by calculation from the combined results of total cholesterol, HDL cholesterol, and triglycerides using the Friedewald equation. LDL-C Select FS is a homogeneous method without centrifugation steps for the direct measurement of LDL-cholesterol. In the first step, LDL is selectively protected while non-LDL-lipoproteins are processed enzymatically. In the second step, LDL is released and LDL-cholesterol is selectively determined in a color-producing enzymatic reaction.</w:t>
      </w:r>
    </w:p>
    <w:p w14:paraId="14822DAE" w14:textId="77777777" w:rsidR="0000342A" w:rsidRPr="00BE0BB3" w:rsidRDefault="0000342A" w:rsidP="0000342A">
      <w:pPr>
        <w:spacing w:line="480" w:lineRule="auto"/>
        <w:rPr>
          <w:rFonts w:ascii="Tahoma" w:hAnsi="Tahoma" w:cs="Tahoma"/>
          <w:sz w:val="20"/>
          <w:szCs w:val="20"/>
        </w:rPr>
      </w:pPr>
    </w:p>
    <w:p w14:paraId="611F3A6F" w14:textId="45219CD7" w:rsidR="0000342A" w:rsidRPr="00BE0BB3" w:rsidRDefault="0000342A" w:rsidP="0000342A">
      <w:pPr>
        <w:spacing w:line="480" w:lineRule="auto"/>
        <w:jc w:val="both"/>
        <w:rPr>
          <w:rFonts w:ascii="Tahoma" w:hAnsi="Tahoma" w:cs="Tahoma"/>
          <w:bCs/>
          <w:sz w:val="20"/>
          <w:szCs w:val="20"/>
        </w:rPr>
      </w:pPr>
      <w:r w:rsidRPr="00BE0BB3">
        <w:rPr>
          <w:rFonts w:ascii="Tahoma" w:hAnsi="Tahoma" w:cs="Tahoma"/>
          <w:bCs/>
          <w:i/>
          <w:sz w:val="20"/>
          <w:szCs w:val="20"/>
        </w:rPr>
        <w:t xml:space="preserve">g. </w:t>
      </w:r>
      <w:r w:rsidRPr="00BE0BB3">
        <w:rPr>
          <w:rFonts w:ascii="Tahoma" w:hAnsi="Tahoma" w:cs="Tahoma"/>
          <w:bCs/>
          <w:i/>
          <w:sz w:val="20"/>
          <w:szCs w:val="20"/>
        </w:rPr>
        <w:t>Statistical analysis</w:t>
      </w:r>
      <w:r w:rsidRPr="00BE0BB3">
        <w:rPr>
          <w:rFonts w:ascii="Tahoma" w:hAnsi="Tahoma" w:cs="Tahoma"/>
          <w:bCs/>
          <w:sz w:val="20"/>
          <w:szCs w:val="20"/>
        </w:rPr>
        <w:t xml:space="preserve">. </w:t>
      </w:r>
    </w:p>
    <w:p w14:paraId="0611A672" w14:textId="77777777" w:rsidR="0000342A" w:rsidRPr="00BE0BB3" w:rsidRDefault="0000342A" w:rsidP="0000342A">
      <w:pPr>
        <w:spacing w:line="480" w:lineRule="auto"/>
        <w:jc w:val="both"/>
        <w:rPr>
          <w:rFonts w:ascii="Tahoma" w:hAnsi="Tahoma" w:cs="Tahoma"/>
          <w:bCs/>
          <w:sz w:val="20"/>
          <w:szCs w:val="20"/>
          <w:lang w:val="zh-CN"/>
        </w:rPr>
      </w:pPr>
      <w:r w:rsidRPr="00BE0BB3">
        <w:rPr>
          <w:rFonts w:ascii="Tahoma" w:hAnsi="Tahoma" w:cs="Tahoma"/>
          <w:bCs/>
          <w:sz w:val="20"/>
          <w:szCs w:val="20"/>
        </w:rPr>
        <w:lastRenderedPageBreak/>
        <w:t xml:space="preserve">Values are expressed as mean </w:t>
      </w:r>
      <w:r w:rsidRPr="00BE0BB3">
        <w:rPr>
          <w:rFonts w:ascii="Tahoma" w:hAnsi="Tahoma" w:cs="Tahoma"/>
          <w:bCs/>
          <w:sz w:val="20"/>
          <w:szCs w:val="20"/>
        </w:rPr>
        <w:sym w:font="Symbol" w:char="F0B1"/>
      </w:r>
      <w:r w:rsidRPr="00BE0BB3">
        <w:rPr>
          <w:rFonts w:ascii="Tahoma" w:hAnsi="Tahoma" w:cs="Tahoma"/>
          <w:bCs/>
          <w:sz w:val="20"/>
          <w:szCs w:val="20"/>
        </w:rPr>
        <w:t xml:space="preserve"> standard error of mean (SEM). </w:t>
      </w:r>
      <w:r w:rsidRPr="00BE0BB3">
        <w:rPr>
          <w:rFonts w:ascii="Tahoma" w:hAnsi="Tahoma" w:cs="Tahoma"/>
          <w:bCs/>
          <w:sz w:val="20"/>
          <w:szCs w:val="20"/>
          <w:lang w:val="zh-CN"/>
        </w:rPr>
        <w:t xml:space="preserve">To compare mean values, one-way ANOVA was used. The Tukey-Kramer post hoc test was conducted when a significant effect was found by one-way ANOVA. Data analysis was performed using SPSS Statistics for Mac (version 26.0; IBM SPSS Statistics). Differences were considered as differently significant at </w:t>
      </w:r>
      <w:r w:rsidRPr="00BE0BB3">
        <w:rPr>
          <w:rFonts w:ascii="Tahoma" w:hAnsi="Tahoma" w:cs="Tahoma"/>
          <w:bCs/>
          <w:i/>
          <w:iCs/>
          <w:sz w:val="20"/>
          <w:szCs w:val="20"/>
          <w:lang w:val="zh-CN"/>
        </w:rPr>
        <w:t>P</w:t>
      </w:r>
      <w:r w:rsidRPr="00BE0BB3">
        <w:rPr>
          <w:rFonts w:ascii="Tahoma" w:hAnsi="Tahoma" w:cs="Tahoma"/>
          <w:bCs/>
          <w:sz w:val="20"/>
          <w:szCs w:val="20"/>
          <w:lang w:val="zh-CN"/>
        </w:rPr>
        <w:t>&lt;0.05.</w:t>
      </w:r>
    </w:p>
    <w:p w14:paraId="4E2360CC" w14:textId="77777777" w:rsidR="00E93C99" w:rsidRPr="00BE0BB3" w:rsidRDefault="00E93C99">
      <w:pPr>
        <w:spacing w:after="0" w:line="480" w:lineRule="auto"/>
        <w:jc w:val="both"/>
        <w:rPr>
          <w:rFonts w:ascii="Tahoma" w:eastAsia="Tahoma" w:hAnsi="Tahoma" w:cs="Tahoma"/>
          <w:sz w:val="20"/>
          <w:szCs w:val="20"/>
        </w:rPr>
      </w:pPr>
    </w:p>
    <w:p w14:paraId="3E455371" w14:textId="777777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t>RESULT AND DISCUSSION</w:t>
      </w:r>
    </w:p>
    <w:p w14:paraId="44D81CD6" w14:textId="77777777" w:rsidR="0000342A" w:rsidRPr="00BE0BB3" w:rsidRDefault="0000342A" w:rsidP="0000342A">
      <w:pPr>
        <w:spacing w:line="480" w:lineRule="auto"/>
        <w:jc w:val="both"/>
        <w:rPr>
          <w:rFonts w:ascii="Tahoma" w:hAnsi="Tahoma" w:cs="Tahoma"/>
          <w:sz w:val="20"/>
          <w:szCs w:val="20"/>
        </w:rPr>
      </w:pPr>
      <w:r w:rsidRPr="00BE0BB3">
        <w:rPr>
          <w:rFonts w:ascii="Tahoma" w:hAnsi="Tahoma" w:cs="Tahoma"/>
          <w:bCs/>
          <w:sz w:val="20"/>
          <w:szCs w:val="20"/>
        </w:rPr>
        <w:t>Serum glucose was highest in the rats fed with beef tallow diet than in those fed corn oil and palm oils (</w:t>
      </w:r>
      <w:r w:rsidRPr="00BE0BB3">
        <w:rPr>
          <w:rFonts w:ascii="Tahoma" w:hAnsi="Tahoma" w:cs="Tahoma"/>
          <w:bCs/>
          <w:i/>
          <w:sz w:val="20"/>
          <w:szCs w:val="20"/>
        </w:rPr>
        <w:t>P</w:t>
      </w:r>
      <w:r w:rsidRPr="00BE0BB3">
        <w:rPr>
          <w:rFonts w:ascii="Tahoma" w:hAnsi="Tahoma" w:cs="Tahoma"/>
          <w:bCs/>
          <w:sz w:val="20"/>
          <w:szCs w:val="20"/>
        </w:rPr>
        <w:t xml:space="preserve"> &lt; 0.05), both in AOM and Non-AOM group (Table 2). Serum glucose did not differ between corn oil and RBDPO groups of rats (p &gt;0.05). </w:t>
      </w:r>
      <w:r w:rsidRPr="00BE0BB3">
        <w:rPr>
          <w:rFonts w:ascii="Tahoma" w:hAnsi="Tahoma" w:cs="Tahoma"/>
          <w:bCs/>
          <w:sz w:val="20"/>
          <w:szCs w:val="20"/>
          <w:lang w:eastAsia="zh-CN"/>
        </w:rPr>
        <w:t xml:space="preserve">The level of serum glucose in the RPO and PKO diet groups were significantly higher than in the corn oil and RBDPO group </w:t>
      </w:r>
      <w:r w:rsidRPr="00BE0BB3">
        <w:rPr>
          <w:rFonts w:ascii="Tahoma" w:hAnsi="Tahoma" w:cs="Tahoma"/>
          <w:bCs/>
          <w:sz w:val="20"/>
          <w:szCs w:val="20"/>
        </w:rPr>
        <w:t>(</w:t>
      </w:r>
      <w:r w:rsidRPr="00BE0BB3">
        <w:rPr>
          <w:rFonts w:ascii="Tahoma" w:hAnsi="Tahoma" w:cs="Tahoma"/>
          <w:bCs/>
          <w:i/>
          <w:sz w:val="20"/>
          <w:szCs w:val="20"/>
        </w:rPr>
        <w:t>P</w:t>
      </w:r>
      <w:r w:rsidRPr="00BE0BB3">
        <w:rPr>
          <w:rFonts w:ascii="Tahoma" w:hAnsi="Tahoma" w:cs="Tahoma"/>
          <w:bCs/>
          <w:sz w:val="20"/>
          <w:szCs w:val="20"/>
        </w:rPr>
        <w:t xml:space="preserve"> &lt; 0.05)</w:t>
      </w:r>
      <w:r w:rsidRPr="00BE0BB3">
        <w:rPr>
          <w:rFonts w:ascii="Tahoma" w:hAnsi="Tahoma" w:cs="Tahoma"/>
          <w:bCs/>
          <w:sz w:val="20"/>
          <w:szCs w:val="20"/>
          <w:lang w:eastAsia="zh-CN"/>
        </w:rPr>
        <w:t xml:space="preserve">. Treatment with AOM did not showed any significant different for the serum glucose in all groups (p &gt; 0.05). </w:t>
      </w:r>
      <w:r w:rsidRPr="00BE0BB3">
        <w:rPr>
          <w:rFonts w:ascii="Tahoma" w:hAnsi="Tahoma" w:cs="Tahoma"/>
          <w:sz w:val="20"/>
          <w:szCs w:val="20"/>
        </w:rPr>
        <w:t xml:space="preserve">Similarly, certain dietary bioactive compounds may have beneficial effects for optimizing glycemic control by measuring the glucose level. Therefore, identifying potential dietary factors that influence glycemic control is vital for both the management and prevention of non communicable diseases such as diabetes. </w:t>
      </w:r>
    </w:p>
    <w:p w14:paraId="4BE5603A"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Table 2. The levels of glucose (mg/dl) in blood serum at the end of study</w:t>
      </w:r>
    </w:p>
    <w:tbl>
      <w:tblPr>
        <w:tblStyle w:val="TableGrid"/>
        <w:tblW w:w="0" w:type="auto"/>
        <w:tblBorders>
          <w:insideV w:val="none" w:sz="0" w:space="0" w:color="auto"/>
        </w:tblBorders>
        <w:tblLook w:val="04A0" w:firstRow="1" w:lastRow="0" w:firstColumn="1" w:lastColumn="0" w:noHBand="0" w:noVBand="1"/>
      </w:tblPr>
      <w:tblGrid>
        <w:gridCol w:w="1415"/>
        <w:gridCol w:w="1415"/>
        <w:gridCol w:w="1416"/>
        <w:gridCol w:w="1416"/>
        <w:gridCol w:w="1416"/>
        <w:gridCol w:w="1416"/>
      </w:tblGrid>
      <w:tr w:rsidR="0000342A" w:rsidRPr="00BE0BB3" w14:paraId="4E5CA003" w14:textId="77777777" w:rsidTr="00B43843">
        <w:trPr>
          <w:trHeight w:val="510"/>
        </w:trPr>
        <w:tc>
          <w:tcPr>
            <w:tcW w:w="1415" w:type="dxa"/>
            <w:vAlign w:val="center"/>
          </w:tcPr>
          <w:p w14:paraId="39A97613"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Groups</w:t>
            </w:r>
          </w:p>
        </w:tc>
        <w:tc>
          <w:tcPr>
            <w:tcW w:w="1415" w:type="dxa"/>
            <w:vAlign w:val="center"/>
          </w:tcPr>
          <w:p w14:paraId="35238B0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Beef Tallow</w:t>
            </w:r>
          </w:p>
        </w:tc>
        <w:tc>
          <w:tcPr>
            <w:tcW w:w="1416" w:type="dxa"/>
            <w:vAlign w:val="center"/>
          </w:tcPr>
          <w:p w14:paraId="2F9A248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Corn Oil</w:t>
            </w:r>
          </w:p>
        </w:tc>
        <w:tc>
          <w:tcPr>
            <w:tcW w:w="1416" w:type="dxa"/>
            <w:vAlign w:val="center"/>
          </w:tcPr>
          <w:p w14:paraId="4778085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RBDPO</w:t>
            </w:r>
          </w:p>
        </w:tc>
        <w:tc>
          <w:tcPr>
            <w:tcW w:w="1416" w:type="dxa"/>
            <w:vAlign w:val="center"/>
          </w:tcPr>
          <w:p w14:paraId="62E5AFE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RPO</w:t>
            </w:r>
          </w:p>
        </w:tc>
        <w:tc>
          <w:tcPr>
            <w:tcW w:w="1416" w:type="dxa"/>
            <w:vAlign w:val="center"/>
          </w:tcPr>
          <w:p w14:paraId="2099FBC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PKO</w:t>
            </w:r>
          </w:p>
        </w:tc>
      </w:tr>
      <w:tr w:rsidR="0000342A" w:rsidRPr="00BE0BB3" w14:paraId="776A84A5" w14:textId="77777777" w:rsidTr="00B43843">
        <w:trPr>
          <w:trHeight w:val="510"/>
        </w:trPr>
        <w:tc>
          <w:tcPr>
            <w:tcW w:w="1415" w:type="dxa"/>
            <w:vAlign w:val="center"/>
          </w:tcPr>
          <w:p w14:paraId="52737F1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AOM</w:t>
            </w:r>
          </w:p>
        </w:tc>
        <w:tc>
          <w:tcPr>
            <w:tcW w:w="1415" w:type="dxa"/>
            <w:vAlign w:val="center"/>
          </w:tcPr>
          <w:p w14:paraId="33DE58D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130.5±2.8</w:t>
            </w:r>
            <w:r w:rsidRPr="00BE0BB3">
              <w:rPr>
                <w:rFonts w:ascii="Tahoma" w:hAnsi="Tahoma" w:cs="Tahoma"/>
                <w:bCs/>
                <w:vertAlign w:val="superscript"/>
              </w:rPr>
              <w:t>a</w:t>
            </w:r>
          </w:p>
        </w:tc>
        <w:tc>
          <w:tcPr>
            <w:tcW w:w="1416" w:type="dxa"/>
            <w:vAlign w:val="center"/>
          </w:tcPr>
          <w:p w14:paraId="7402E347"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81.3±0.8</w:t>
            </w:r>
            <w:r w:rsidRPr="00BE0BB3">
              <w:rPr>
                <w:rFonts w:ascii="Tahoma" w:hAnsi="Tahoma" w:cs="Tahoma"/>
                <w:bCs/>
                <w:vertAlign w:val="superscript"/>
              </w:rPr>
              <w:t>c</w:t>
            </w:r>
          </w:p>
        </w:tc>
        <w:tc>
          <w:tcPr>
            <w:tcW w:w="1416" w:type="dxa"/>
            <w:vAlign w:val="center"/>
          </w:tcPr>
          <w:p w14:paraId="2DD61D52"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87.6±2.0</w:t>
            </w:r>
            <w:r w:rsidRPr="00BE0BB3">
              <w:rPr>
                <w:rFonts w:ascii="Tahoma" w:hAnsi="Tahoma" w:cs="Tahoma"/>
                <w:bCs/>
                <w:vertAlign w:val="superscript"/>
              </w:rPr>
              <w:t>c</w:t>
            </w:r>
          </w:p>
        </w:tc>
        <w:tc>
          <w:tcPr>
            <w:tcW w:w="1416" w:type="dxa"/>
            <w:vAlign w:val="center"/>
          </w:tcPr>
          <w:p w14:paraId="0A2F9674"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101.9±0.7</w:t>
            </w:r>
            <w:r w:rsidRPr="00BE0BB3">
              <w:rPr>
                <w:rFonts w:ascii="Tahoma" w:hAnsi="Tahoma" w:cs="Tahoma"/>
                <w:bCs/>
                <w:vertAlign w:val="superscript"/>
              </w:rPr>
              <w:t>b</w:t>
            </w:r>
          </w:p>
        </w:tc>
        <w:tc>
          <w:tcPr>
            <w:tcW w:w="1416" w:type="dxa"/>
            <w:vAlign w:val="center"/>
          </w:tcPr>
          <w:p w14:paraId="5EAB947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101.0±0.8</w:t>
            </w:r>
            <w:r w:rsidRPr="00BE0BB3">
              <w:rPr>
                <w:rFonts w:ascii="Tahoma" w:hAnsi="Tahoma" w:cs="Tahoma"/>
                <w:bCs/>
                <w:vertAlign w:val="superscript"/>
              </w:rPr>
              <w:t>b</w:t>
            </w:r>
          </w:p>
        </w:tc>
      </w:tr>
      <w:tr w:rsidR="0000342A" w:rsidRPr="00BE0BB3" w14:paraId="43046AF9" w14:textId="77777777" w:rsidTr="00B43843">
        <w:trPr>
          <w:trHeight w:val="510"/>
        </w:trPr>
        <w:tc>
          <w:tcPr>
            <w:tcW w:w="1415" w:type="dxa"/>
            <w:vAlign w:val="center"/>
          </w:tcPr>
          <w:p w14:paraId="4C6FA6BA"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Non-AOM</w:t>
            </w:r>
          </w:p>
        </w:tc>
        <w:tc>
          <w:tcPr>
            <w:tcW w:w="1415" w:type="dxa"/>
            <w:vAlign w:val="center"/>
          </w:tcPr>
          <w:p w14:paraId="725BFFEA"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126.1±3.1</w:t>
            </w:r>
            <w:r w:rsidRPr="00BE0BB3">
              <w:rPr>
                <w:rFonts w:ascii="Tahoma" w:hAnsi="Tahoma" w:cs="Tahoma"/>
                <w:bCs/>
                <w:vertAlign w:val="superscript"/>
              </w:rPr>
              <w:t>a</w:t>
            </w:r>
          </w:p>
        </w:tc>
        <w:tc>
          <w:tcPr>
            <w:tcW w:w="1416" w:type="dxa"/>
            <w:vAlign w:val="center"/>
          </w:tcPr>
          <w:p w14:paraId="4E75A5C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82.5±1.7</w:t>
            </w:r>
            <w:r w:rsidRPr="00BE0BB3">
              <w:rPr>
                <w:rFonts w:ascii="Tahoma" w:hAnsi="Tahoma" w:cs="Tahoma"/>
                <w:bCs/>
                <w:vertAlign w:val="superscript"/>
              </w:rPr>
              <w:t>d</w:t>
            </w:r>
          </w:p>
        </w:tc>
        <w:tc>
          <w:tcPr>
            <w:tcW w:w="1416" w:type="dxa"/>
            <w:vAlign w:val="center"/>
          </w:tcPr>
          <w:p w14:paraId="12648667"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89.1±0.6</w:t>
            </w:r>
            <w:r w:rsidRPr="00BE0BB3">
              <w:rPr>
                <w:rFonts w:ascii="Tahoma" w:hAnsi="Tahoma" w:cs="Tahoma"/>
                <w:bCs/>
                <w:vertAlign w:val="superscript"/>
              </w:rPr>
              <w:t>cd</w:t>
            </w:r>
          </w:p>
        </w:tc>
        <w:tc>
          <w:tcPr>
            <w:tcW w:w="1416" w:type="dxa"/>
            <w:vAlign w:val="center"/>
          </w:tcPr>
          <w:p w14:paraId="3584D41E"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98.2±2.9</w:t>
            </w:r>
            <w:r w:rsidRPr="00BE0BB3">
              <w:rPr>
                <w:rFonts w:ascii="Tahoma" w:hAnsi="Tahoma" w:cs="Tahoma"/>
                <w:bCs/>
                <w:vertAlign w:val="superscript"/>
              </w:rPr>
              <w:t>bc</w:t>
            </w:r>
          </w:p>
        </w:tc>
        <w:tc>
          <w:tcPr>
            <w:tcW w:w="1416" w:type="dxa"/>
            <w:vAlign w:val="center"/>
          </w:tcPr>
          <w:p w14:paraId="43CA4D4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101.4±1.1</w:t>
            </w:r>
            <w:r w:rsidRPr="00BE0BB3">
              <w:rPr>
                <w:rFonts w:ascii="Tahoma" w:hAnsi="Tahoma" w:cs="Tahoma"/>
                <w:bCs/>
                <w:vertAlign w:val="superscript"/>
              </w:rPr>
              <w:t>b</w:t>
            </w:r>
          </w:p>
        </w:tc>
      </w:tr>
    </w:tbl>
    <w:p w14:paraId="1B88B0CB"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p>
    <w:p w14:paraId="65F32985" w14:textId="77777777" w:rsidR="0000342A" w:rsidRPr="00BE0BB3" w:rsidRDefault="0000342A" w:rsidP="0000342A">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 xml:space="preserve">Data are expressed as </w:t>
      </w:r>
      <w:r w:rsidRPr="00BE0BB3">
        <w:rPr>
          <w:rFonts w:ascii="Tahoma" w:hAnsi="Tahoma" w:cs="Tahoma"/>
          <w:bCs/>
          <w:lang w:eastAsia="zh-CN"/>
        </w:rPr>
        <w:t xml:space="preserve">means </w:t>
      </w:r>
      <w:r w:rsidRPr="00BE0BB3">
        <w:rPr>
          <w:rFonts w:ascii="Tahoma" w:eastAsia="MTSY" w:hAnsi="Tahoma" w:cs="Tahoma"/>
          <w:bCs/>
          <w:lang w:eastAsia="zh-CN"/>
        </w:rPr>
        <w:t xml:space="preserve">± </w:t>
      </w:r>
      <w:r w:rsidRPr="00BE0BB3">
        <w:rPr>
          <w:rFonts w:ascii="Tahoma" w:hAnsi="Tahoma" w:cs="Tahoma"/>
          <w:bCs/>
          <w:lang w:eastAsia="zh-CN"/>
        </w:rPr>
        <w:t xml:space="preserve">S.E.M., </w:t>
      </w:r>
      <w:r w:rsidRPr="00BE0BB3">
        <w:rPr>
          <w:rFonts w:ascii="Tahoma" w:hAnsi="Tahoma" w:cs="Tahoma"/>
          <w:bCs/>
          <w:i/>
          <w:iCs/>
          <w:lang w:eastAsia="zh-CN"/>
        </w:rPr>
        <w:t>n</w:t>
      </w:r>
      <w:r w:rsidRPr="00BE0BB3">
        <w:rPr>
          <w:rFonts w:ascii="Tahoma" w:hAnsi="Tahoma" w:cs="Tahoma"/>
          <w:bCs/>
          <w:lang w:eastAsia="zh-CN"/>
        </w:rPr>
        <w:t xml:space="preserve"> </w:t>
      </w:r>
      <w:r w:rsidRPr="00BE0BB3">
        <w:rPr>
          <w:rFonts w:ascii="Tahoma" w:eastAsia="MTSY" w:hAnsi="Tahoma" w:cs="Tahoma"/>
          <w:bCs/>
          <w:lang w:eastAsia="zh-CN"/>
        </w:rPr>
        <w:t xml:space="preserve">= </w:t>
      </w:r>
      <w:r w:rsidRPr="00BE0BB3">
        <w:rPr>
          <w:rFonts w:ascii="Tahoma" w:hAnsi="Tahoma" w:cs="Tahoma"/>
          <w:bCs/>
          <w:lang w:eastAsia="zh-CN"/>
        </w:rPr>
        <w:t xml:space="preserve">3. </w:t>
      </w:r>
      <w:r w:rsidRPr="00BE0BB3">
        <w:rPr>
          <w:rFonts w:ascii="Tahoma" w:hAnsi="Tahoma" w:cs="Tahoma"/>
          <w:bCs/>
          <w:vertAlign w:val="superscript"/>
          <w:lang w:eastAsia="zh-CN"/>
        </w:rPr>
        <w:t>a,b,c,d</w:t>
      </w:r>
      <w:r w:rsidRPr="00BE0BB3">
        <w:rPr>
          <w:rFonts w:ascii="Tahoma" w:hAnsi="Tahoma" w:cs="Tahoma"/>
          <w:bCs/>
          <w:lang w:eastAsia="zh-CN"/>
        </w:rPr>
        <w:t xml:space="preserve"> Values in a row not sharing a superscript are significantly different at </w:t>
      </w:r>
      <w:r w:rsidRPr="00BE0BB3">
        <w:rPr>
          <w:rFonts w:ascii="Tahoma" w:hAnsi="Tahoma" w:cs="Tahoma"/>
          <w:bCs/>
          <w:i/>
          <w:lang w:eastAsia="zh-CN"/>
        </w:rPr>
        <w:t>P</w:t>
      </w:r>
      <w:r w:rsidRPr="00BE0BB3">
        <w:rPr>
          <w:rFonts w:ascii="Tahoma" w:hAnsi="Tahoma" w:cs="Tahoma"/>
          <w:bCs/>
          <w:lang w:eastAsia="zh-CN"/>
        </w:rPr>
        <w:t xml:space="preserve"> &lt; 0.05.</w:t>
      </w:r>
    </w:p>
    <w:p w14:paraId="31D71110" w14:textId="5933E826" w:rsidR="0000342A" w:rsidRPr="00BE0BB3" w:rsidRDefault="0000342A" w:rsidP="0000342A">
      <w:pPr>
        <w:spacing w:line="480" w:lineRule="auto"/>
        <w:ind w:firstLine="720"/>
        <w:jc w:val="both"/>
        <w:rPr>
          <w:rFonts w:ascii="Tahoma" w:hAnsi="Tahoma" w:cs="Tahoma"/>
          <w:bCs/>
          <w:sz w:val="20"/>
          <w:szCs w:val="20"/>
        </w:rPr>
      </w:pPr>
      <w:r w:rsidRPr="00BE0BB3">
        <w:rPr>
          <w:rFonts w:ascii="Tahoma" w:hAnsi="Tahoma" w:cs="Tahoma"/>
          <w:bCs/>
          <w:sz w:val="20"/>
          <w:szCs w:val="20"/>
        </w:rPr>
        <w:t xml:space="preserve">Consumption of the corn oil diet showed the lowest serum triglyceride, both in AOM and Non-AOM group (Table 3).  </w:t>
      </w:r>
      <w:r w:rsidRPr="00BE0BB3">
        <w:rPr>
          <w:rFonts w:ascii="Tahoma" w:eastAsia="Times New Roman" w:hAnsi="Tahoma" w:cs="Tahoma"/>
          <w:color w:val="000000"/>
          <w:sz w:val="20"/>
          <w:szCs w:val="20"/>
          <w:lang w:eastAsia="zh-CN"/>
        </w:rPr>
        <w:t xml:space="preserve">Corn oil is composed mainly (99% of the refined or 96% of the crude oil) of cylglycerols (mono-, di- and primarily tri-), and has 59% poly-unsaturated (PUFA), 24% monounsaturated (MUFA) and 13% saturated fatty acid (SFA). The PUFA to SFA ratio (P/S) is about 4.6.  The primary PUFA is linoleic acid </w:t>
      </w:r>
      <w:r w:rsidRPr="00BE0BB3">
        <w:rPr>
          <w:rFonts w:ascii="Tahoma" w:eastAsia="Times New Roman" w:hAnsi="Tahoma" w:cs="Tahoma"/>
          <w:color w:val="000000"/>
          <w:sz w:val="20"/>
          <w:szCs w:val="20"/>
          <w:lang w:eastAsia="zh-CN"/>
        </w:rPr>
        <w:lastRenderedPageBreak/>
        <w:t xml:space="preserve">(C18:2n−6), with a small amount of linolenic acid (C18:3n−3)  giving a n−6/n−3 ratio of 83. Corn oil contains a significant amount of ubiquinone and high amounts of gamma-tocopherols (vitamin E),  These high contents of PUFA and vitamin E may contribute to the health benefits of corn oil consumption especially reducing the tryglycerides </w:t>
      </w:r>
      <w:r w:rsidRPr="00BE0BB3">
        <w:rPr>
          <w:rFonts w:ascii="Tahoma" w:eastAsia="Times New Roman" w:hAnsi="Tahoma" w:cs="Tahoma"/>
          <w:color w:val="000000"/>
          <w:sz w:val="20"/>
          <w:szCs w:val="20"/>
          <w:lang w:eastAsia="zh-CN"/>
        </w:rPr>
        <w:fldChar w:fldCharType="begin" w:fldLock="1"/>
      </w:r>
      <w:r w:rsidR="00BE0BB3">
        <w:rPr>
          <w:rFonts w:ascii="Tahoma" w:eastAsia="Times New Roman" w:hAnsi="Tahoma" w:cs="Tahoma"/>
          <w:color w:val="000000"/>
          <w:sz w:val="20"/>
          <w:szCs w:val="20"/>
          <w:lang w:eastAsia="zh-CN"/>
        </w:rPr>
        <w:instrText>ADDIN CSL_CITATION {"citationItems":[{"id":"ITEM-1","itemData":{"DOI":"10.1016/j.exger.2014.09.001","ISSN":"0531-5565","author":[{"dropping-particle":"","family":"Si","given":"Hongwei","non-dropping-particle":"","parse-names":false,"suffix":""},{"dropping-particle":"","family":"Zhang","given":"Longyun","non-dropping-particle":"","parse-names":false,"suffix":""},{"dropping-particle":"","family":"Liu","given":"Siqin","non-dropping-particle":"","parse-names":false,"suffix":""},{"dropping-particle":"","family":"Leroith","given":"Tanya","non-dropping-particle":"","parse-names":false,"suffix":""},{"dropping-particle":"","family":"Virgous","given":"Carlos","non-dropping-particle":"","parse-names":false,"suffix":""}],"container-title":"EXG","id":"ITEM-1","issued":{"date-parts":[["2014"]]},"page":"244-249","publisher":"Elsevier Inc.","title":"High corn oil dietary intake improves health and longevity of aging mice","type":"article-journal","volume":"58"},"uris":["http://www.mendeley.com/documents/?uuid=53bd508c-a5bf-48a5-b75b-33cffa0aaee1"]}],"mendeley":{"formattedCitation":"(Si et al., 2014)","plainTextFormattedCitation":"(Si et al., 2014)","previouslyFormattedCitation":"(Si et al., 2014)"},"properties":{"noteIndex":0},"schema":"https://github.com/citation-style-language/schema/raw/master/csl-citation.json"}</w:instrText>
      </w:r>
      <w:r w:rsidRPr="00BE0BB3">
        <w:rPr>
          <w:rFonts w:ascii="Tahoma" w:eastAsia="Times New Roman" w:hAnsi="Tahoma" w:cs="Tahoma"/>
          <w:color w:val="000000"/>
          <w:sz w:val="20"/>
          <w:szCs w:val="20"/>
          <w:lang w:eastAsia="zh-CN"/>
        </w:rPr>
        <w:fldChar w:fldCharType="separate"/>
      </w:r>
      <w:r w:rsidR="00BE0BB3" w:rsidRPr="00BE0BB3">
        <w:rPr>
          <w:rFonts w:ascii="Tahoma" w:eastAsia="Times New Roman" w:hAnsi="Tahoma" w:cs="Tahoma"/>
          <w:noProof/>
          <w:color w:val="000000"/>
          <w:sz w:val="20"/>
          <w:szCs w:val="20"/>
          <w:lang w:eastAsia="zh-CN"/>
        </w:rPr>
        <w:t>(Si et al., 2014)</w:t>
      </w:r>
      <w:r w:rsidRPr="00BE0BB3">
        <w:rPr>
          <w:rFonts w:ascii="Tahoma" w:eastAsia="Times New Roman" w:hAnsi="Tahoma" w:cs="Tahoma"/>
          <w:color w:val="000000"/>
          <w:sz w:val="20"/>
          <w:szCs w:val="20"/>
          <w:lang w:eastAsia="zh-CN"/>
        </w:rPr>
        <w:fldChar w:fldCharType="end"/>
      </w:r>
      <w:r w:rsidRPr="00BE0BB3">
        <w:rPr>
          <w:rFonts w:ascii="Tahoma" w:eastAsia="Times New Roman" w:hAnsi="Tahoma" w:cs="Tahoma"/>
          <w:color w:val="000000"/>
          <w:sz w:val="20"/>
          <w:szCs w:val="20"/>
          <w:lang w:eastAsia="zh-CN"/>
        </w:rPr>
        <w:t>.</w:t>
      </w:r>
      <w:r w:rsidRPr="00BE0BB3">
        <w:rPr>
          <w:rFonts w:ascii="Tahoma" w:hAnsi="Tahoma" w:cs="Tahoma"/>
          <w:sz w:val="20"/>
          <w:szCs w:val="20"/>
        </w:rPr>
        <w:t xml:space="preserve"> On the other hand, p</w:t>
      </w:r>
      <w:r w:rsidRPr="00BE0BB3">
        <w:rPr>
          <w:rFonts w:ascii="Tahoma" w:hAnsi="Tahoma" w:cs="Tahoma"/>
          <w:bCs/>
          <w:sz w:val="20"/>
          <w:szCs w:val="20"/>
        </w:rPr>
        <w:t>alm oil-based diets (RBDPO, RPO and PKO) results in a decrease level of serum triglyceride compared to beef tallow diet (</w:t>
      </w:r>
      <w:r w:rsidRPr="00BE0BB3">
        <w:rPr>
          <w:rFonts w:ascii="Tahoma" w:hAnsi="Tahoma" w:cs="Tahoma"/>
          <w:bCs/>
          <w:i/>
          <w:sz w:val="20"/>
          <w:szCs w:val="20"/>
        </w:rPr>
        <w:t>P</w:t>
      </w:r>
      <w:r w:rsidRPr="00BE0BB3">
        <w:rPr>
          <w:rFonts w:ascii="Tahoma" w:hAnsi="Tahoma" w:cs="Tahoma"/>
          <w:bCs/>
          <w:sz w:val="20"/>
          <w:szCs w:val="20"/>
        </w:rPr>
        <w:t xml:space="preserve"> &lt; 0.05)</w:t>
      </w:r>
      <w:r w:rsidRPr="00BE0BB3">
        <w:rPr>
          <w:rFonts w:ascii="Tahoma" w:hAnsi="Tahoma" w:cs="Tahoma"/>
          <w:bCs/>
          <w:sz w:val="20"/>
          <w:szCs w:val="20"/>
          <w:lang w:val="en-US"/>
        </w:rPr>
        <w:t>.</w:t>
      </w:r>
      <w:r w:rsidRPr="00BE0BB3">
        <w:rPr>
          <w:rFonts w:ascii="Tahoma" w:hAnsi="Tahoma" w:cs="Tahoma"/>
          <w:bCs/>
          <w:sz w:val="20"/>
          <w:szCs w:val="20"/>
        </w:rPr>
        <w:t xml:space="preserve"> </w:t>
      </w:r>
    </w:p>
    <w:p w14:paraId="1DA24380"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Table 3. The levels of triglyceride (mg/dl) in blood serum at the end of study</w:t>
      </w:r>
    </w:p>
    <w:tbl>
      <w:tblPr>
        <w:tblStyle w:val="TableGrid"/>
        <w:tblW w:w="0" w:type="auto"/>
        <w:tblBorders>
          <w:insideV w:val="none" w:sz="0" w:space="0" w:color="auto"/>
        </w:tblBorders>
        <w:tblLook w:val="04A0" w:firstRow="1" w:lastRow="0" w:firstColumn="1" w:lastColumn="0" w:noHBand="0" w:noVBand="1"/>
      </w:tblPr>
      <w:tblGrid>
        <w:gridCol w:w="1415"/>
        <w:gridCol w:w="1415"/>
        <w:gridCol w:w="1416"/>
        <w:gridCol w:w="1416"/>
        <w:gridCol w:w="1416"/>
        <w:gridCol w:w="1416"/>
      </w:tblGrid>
      <w:tr w:rsidR="0000342A" w:rsidRPr="00BE0BB3" w14:paraId="34BCF590" w14:textId="77777777" w:rsidTr="00B43843">
        <w:trPr>
          <w:trHeight w:val="510"/>
        </w:trPr>
        <w:tc>
          <w:tcPr>
            <w:tcW w:w="1415" w:type="dxa"/>
            <w:vAlign w:val="center"/>
          </w:tcPr>
          <w:p w14:paraId="75044B2E"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Groups</w:t>
            </w:r>
          </w:p>
        </w:tc>
        <w:tc>
          <w:tcPr>
            <w:tcW w:w="1415" w:type="dxa"/>
            <w:vAlign w:val="center"/>
          </w:tcPr>
          <w:p w14:paraId="40C52111"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Beef Tallow</w:t>
            </w:r>
          </w:p>
        </w:tc>
        <w:tc>
          <w:tcPr>
            <w:tcW w:w="1416" w:type="dxa"/>
            <w:vAlign w:val="center"/>
          </w:tcPr>
          <w:p w14:paraId="65925EA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Corn Oil</w:t>
            </w:r>
          </w:p>
        </w:tc>
        <w:tc>
          <w:tcPr>
            <w:tcW w:w="1416" w:type="dxa"/>
            <w:vAlign w:val="center"/>
          </w:tcPr>
          <w:p w14:paraId="3B46A9A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RBDPO</w:t>
            </w:r>
          </w:p>
        </w:tc>
        <w:tc>
          <w:tcPr>
            <w:tcW w:w="1416" w:type="dxa"/>
            <w:vAlign w:val="center"/>
          </w:tcPr>
          <w:p w14:paraId="20E6415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RPO</w:t>
            </w:r>
          </w:p>
        </w:tc>
        <w:tc>
          <w:tcPr>
            <w:tcW w:w="1416" w:type="dxa"/>
            <w:vAlign w:val="center"/>
          </w:tcPr>
          <w:p w14:paraId="3C661EE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PKO</w:t>
            </w:r>
          </w:p>
        </w:tc>
      </w:tr>
      <w:tr w:rsidR="0000342A" w:rsidRPr="00BE0BB3" w14:paraId="39A7AC6B" w14:textId="77777777" w:rsidTr="00B43843">
        <w:trPr>
          <w:trHeight w:val="510"/>
        </w:trPr>
        <w:tc>
          <w:tcPr>
            <w:tcW w:w="1415" w:type="dxa"/>
            <w:vAlign w:val="center"/>
          </w:tcPr>
          <w:p w14:paraId="50256722"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AOM</w:t>
            </w:r>
          </w:p>
        </w:tc>
        <w:tc>
          <w:tcPr>
            <w:tcW w:w="1415" w:type="dxa"/>
            <w:vAlign w:val="center"/>
          </w:tcPr>
          <w:p w14:paraId="45F26AA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121.6±1.7</w:t>
            </w:r>
            <w:r w:rsidRPr="00BE0BB3">
              <w:rPr>
                <w:rFonts w:ascii="Tahoma" w:hAnsi="Tahoma" w:cs="Tahoma"/>
                <w:bCs/>
                <w:vertAlign w:val="superscript"/>
              </w:rPr>
              <w:t>a</w:t>
            </w:r>
          </w:p>
        </w:tc>
        <w:tc>
          <w:tcPr>
            <w:tcW w:w="1416" w:type="dxa"/>
            <w:vAlign w:val="center"/>
          </w:tcPr>
          <w:p w14:paraId="7FF35B31"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87.3±0.7</w:t>
            </w:r>
            <w:r w:rsidRPr="00BE0BB3">
              <w:rPr>
                <w:rFonts w:ascii="Tahoma" w:hAnsi="Tahoma" w:cs="Tahoma"/>
                <w:bCs/>
                <w:vertAlign w:val="superscript"/>
              </w:rPr>
              <w:t>c</w:t>
            </w:r>
          </w:p>
        </w:tc>
        <w:tc>
          <w:tcPr>
            <w:tcW w:w="1416" w:type="dxa"/>
            <w:vAlign w:val="center"/>
          </w:tcPr>
          <w:p w14:paraId="35FE59A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95.4±1.7</w:t>
            </w:r>
            <w:r w:rsidRPr="00BE0BB3">
              <w:rPr>
                <w:rFonts w:ascii="Tahoma" w:hAnsi="Tahoma" w:cs="Tahoma"/>
                <w:bCs/>
                <w:vertAlign w:val="superscript"/>
              </w:rPr>
              <w:t>b</w:t>
            </w:r>
          </w:p>
        </w:tc>
        <w:tc>
          <w:tcPr>
            <w:tcW w:w="1416" w:type="dxa"/>
            <w:vAlign w:val="center"/>
          </w:tcPr>
          <w:p w14:paraId="79C2BA2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100.8±0.4</w:t>
            </w:r>
            <w:r w:rsidRPr="00BE0BB3">
              <w:rPr>
                <w:rFonts w:ascii="Tahoma" w:hAnsi="Tahoma" w:cs="Tahoma"/>
                <w:bCs/>
                <w:vertAlign w:val="superscript"/>
              </w:rPr>
              <w:t>b</w:t>
            </w:r>
          </w:p>
        </w:tc>
        <w:tc>
          <w:tcPr>
            <w:tcW w:w="1416" w:type="dxa"/>
            <w:vAlign w:val="center"/>
          </w:tcPr>
          <w:p w14:paraId="3E6B68FE"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100.1±0.7</w:t>
            </w:r>
            <w:r w:rsidRPr="00BE0BB3">
              <w:rPr>
                <w:rFonts w:ascii="Tahoma" w:hAnsi="Tahoma" w:cs="Tahoma"/>
                <w:bCs/>
                <w:vertAlign w:val="superscript"/>
              </w:rPr>
              <w:t>b</w:t>
            </w:r>
          </w:p>
        </w:tc>
      </w:tr>
      <w:tr w:rsidR="0000342A" w:rsidRPr="00BE0BB3" w14:paraId="46223DFF" w14:textId="77777777" w:rsidTr="00B43843">
        <w:trPr>
          <w:trHeight w:val="510"/>
        </w:trPr>
        <w:tc>
          <w:tcPr>
            <w:tcW w:w="1415" w:type="dxa"/>
            <w:vAlign w:val="center"/>
          </w:tcPr>
          <w:p w14:paraId="708E5E08"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Non-AOM</w:t>
            </w:r>
          </w:p>
        </w:tc>
        <w:tc>
          <w:tcPr>
            <w:tcW w:w="1415" w:type="dxa"/>
            <w:vAlign w:val="center"/>
          </w:tcPr>
          <w:p w14:paraId="20BA5EF5"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124.4±1.0</w:t>
            </w:r>
            <w:r w:rsidRPr="00BE0BB3">
              <w:rPr>
                <w:rFonts w:ascii="Tahoma" w:hAnsi="Tahoma" w:cs="Tahoma"/>
                <w:bCs/>
                <w:vertAlign w:val="superscript"/>
              </w:rPr>
              <w:t>a</w:t>
            </w:r>
          </w:p>
        </w:tc>
        <w:tc>
          <w:tcPr>
            <w:tcW w:w="1416" w:type="dxa"/>
            <w:vAlign w:val="center"/>
          </w:tcPr>
          <w:p w14:paraId="28D98ED5"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88.3±0.4</w:t>
            </w:r>
            <w:r w:rsidRPr="00BE0BB3">
              <w:rPr>
                <w:rFonts w:ascii="Tahoma" w:hAnsi="Tahoma" w:cs="Tahoma"/>
                <w:bCs/>
                <w:vertAlign w:val="superscript"/>
              </w:rPr>
              <w:t>d</w:t>
            </w:r>
          </w:p>
        </w:tc>
        <w:tc>
          <w:tcPr>
            <w:tcW w:w="1416" w:type="dxa"/>
            <w:vAlign w:val="center"/>
          </w:tcPr>
          <w:p w14:paraId="3D495333"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96.2±0.8</w:t>
            </w:r>
            <w:r w:rsidRPr="00BE0BB3">
              <w:rPr>
                <w:rFonts w:ascii="Tahoma" w:hAnsi="Tahoma" w:cs="Tahoma"/>
                <w:bCs/>
                <w:vertAlign w:val="superscript"/>
              </w:rPr>
              <w:t>c</w:t>
            </w:r>
          </w:p>
        </w:tc>
        <w:tc>
          <w:tcPr>
            <w:tcW w:w="1416" w:type="dxa"/>
            <w:vAlign w:val="center"/>
          </w:tcPr>
          <w:p w14:paraId="4109B2D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101.5±1.0</w:t>
            </w:r>
            <w:r w:rsidRPr="00BE0BB3">
              <w:rPr>
                <w:rFonts w:ascii="Tahoma" w:hAnsi="Tahoma" w:cs="Tahoma"/>
                <w:bCs/>
                <w:vertAlign w:val="superscript"/>
              </w:rPr>
              <w:t>b</w:t>
            </w:r>
          </w:p>
        </w:tc>
        <w:tc>
          <w:tcPr>
            <w:tcW w:w="1416" w:type="dxa"/>
            <w:vAlign w:val="center"/>
          </w:tcPr>
          <w:p w14:paraId="2C1F418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101.8±1.2</w:t>
            </w:r>
            <w:r w:rsidRPr="00BE0BB3">
              <w:rPr>
                <w:rFonts w:ascii="Tahoma" w:hAnsi="Tahoma" w:cs="Tahoma"/>
                <w:bCs/>
                <w:vertAlign w:val="superscript"/>
              </w:rPr>
              <w:t>b</w:t>
            </w:r>
          </w:p>
        </w:tc>
      </w:tr>
    </w:tbl>
    <w:p w14:paraId="2AB14AF0"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p>
    <w:p w14:paraId="6E9490DB"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 xml:space="preserve">Data are expressed as </w:t>
      </w:r>
      <w:r w:rsidRPr="00BE0BB3">
        <w:rPr>
          <w:rFonts w:ascii="Tahoma" w:hAnsi="Tahoma" w:cs="Tahoma"/>
          <w:bCs/>
          <w:sz w:val="20"/>
          <w:szCs w:val="20"/>
          <w:lang w:eastAsia="zh-CN"/>
        </w:rPr>
        <w:t xml:space="preserve">means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S.E.M., </w:t>
      </w:r>
      <w:r w:rsidRPr="00BE0BB3">
        <w:rPr>
          <w:rFonts w:ascii="Tahoma" w:hAnsi="Tahoma" w:cs="Tahoma"/>
          <w:bCs/>
          <w:i/>
          <w:iCs/>
          <w:sz w:val="20"/>
          <w:szCs w:val="20"/>
          <w:lang w:eastAsia="zh-CN"/>
        </w:rPr>
        <w:t>n</w:t>
      </w:r>
      <w:r w:rsidRPr="00BE0BB3">
        <w:rPr>
          <w:rFonts w:ascii="Tahoma" w:hAnsi="Tahoma" w:cs="Tahoma"/>
          <w:bCs/>
          <w:sz w:val="20"/>
          <w:szCs w:val="20"/>
          <w:lang w:eastAsia="zh-CN"/>
        </w:rPr>
        <w:t xml:space="preserve">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3. </w:t>
      </w:r>
      <w:r w:rsidRPr="00BE0BB3">
        <w:rPr>
          <w:rFonts w:ascii="Tahoma" w:hAnsi="Tahoma" w:cs="Tahoma"/>
          <w:bCs/>
          <w:sz w:val="20"/>
          <w:szCs w:val="20"/>
          <w:vertAlign w:val="superscript"/>
          <w:lang w:eastAsia="zh-CN"/>
        </w:rPr>
        <w:t>a,b,c,d</w:t>
      </w:r>
      <w:r w:rsidRPr="00BE0BB3">
        <w:rPr>
          <w:rFonts w:ascii="Tahoma" w:hAnsi="Tahoma" w:cs="Tahoma"/>
          <w:bCs/>
          <w:sz w:val="20"/>
          <w:szCs w:val="20"/>
          <w:lang w:eastAsia="zh-CN"/>
        </w:rPr>
        <w:t xml:space="preserve"> Values in a row not sharing a superscript are significantly different at </w:t>
      </w:r>
      <w:r w:rsidRPr="00BE0BB3">
        <w:rPr>
          <w:rFonts w:ascii="Tahoma" w:hAnsi="Tahoma" w:cs="Tahoma"/>
          <w:bCs/>
          <w:i/>
          <w:sz w:val="20"/>
          <w:szCs w:val="20"/>
          <w:lang w:eastAsia="zh-CN"/>
        </w:rPr>
        <w:t>P</w:t>
      </w:r>
      <w:r w:rsidRPr="00BE0BB3">
        <w:rPr>
          <w:rFonts w:ascii="Tahoma" w:hAnsi="Tahoma" w:cs="Tahoma"/>
          <w:bCs/>
          <w:sz w:val="20"/>
          <w:szCs w:val="20"/>
          <w:lang w:eastAsia="zh-CN"/>
        </w:rPr>
        <w:t xml:space="preserve"> &lt; 0.05.</w:t>
      </w:r>
    </w:p>
    <w:p w14:paraId="23876E61" w14:textId="77777777" w:rsidR="0000342A" w:rsidRPr="00BE0BB3" w:rsidRDefault="0000342A" w:rsidP="0000342A">
      <w:pPr>
        <w:spacing w:line="480" w:lineRule="auto"/>
        <w:ind w:firstLine="720"/>
        <w:jc w:val="both"/>
        <w:rPr>
          <w:rFonts w:ascii="Tahoma" w:hAnsi="Tahoma" w:cs="Tahoma"/>
          <w:sz w:val="20"/>
          <w:szCs w:val="20"/>
        </w:rPr>
      </w:pPr>
    </w:p>
    <w:p w14:paraId="22B66C0E" w14:textId="4C43FA1F" w:rsidR="0000342A" w:rsidRDefault="0000342A" w:rsidP="0000342A">
      <w:pPr>
        <w:spacing w:line="480" w:lineRule="auto"/>
        <w:ind w:firstLine="720"/>
        <w:jc w:val="both"/>
        <w:rPr>
          <w:rFonts w:ascii="Tahoma" w:hAnsi="Tahoma" w:cs="Tahoma"/>
          <w:bCs/>
          <w:sz w:val="20"/>
          <w:szCs w:val="20"/>
        </w:rPr>
      </w:pPr>
      <w:r w:rsidRPr="00BE0BB3">
        <w:rPr>
          <w:rFonts w:ascii="Tahoma" w:hAnsi="Tahoma" w:cs="Tahoma"/>
          <w:bCs/>
          <w:sz w:val="20"/>
          <w:szCs w:val="20"/>
        </w:rPr>
        <w:t xml:space="preserve">The corn oil and RBDPO diets showed the lowest serum cholesterol, both in AOM and Non-AOM group (Table 4). Our results are in line with these previous studies that corn oil lowers total cholesterol. This effect may be due to the high PUFA of corn oil, which is supported by evidence that corn oil can give positive effect in lowering cholesterol. Corn oil has a plant sterol content of 128 mg/1000 kcal vs. 66 mg/1000 kcal for olive oil, and these plant sterols can reduce cholesterol absorption from the gut which in turn lowers body pools and enhances synthesis rate through de-suppression of cellular hydroxy- methylglutaryl-CoA reductase activity which give positive effect in lowering cholesterol </w:t>
      </w:r>
      <w:r w:rsidRPr="00BE0BB3">
        <w:rPr>
          <w:rFonts w:ascii="Tahoma" w:hAnsi="Tahoma" w:cs="Tahoma"/>
          <w:bCs/>
          <w:sz w:val="20"/>
          <w:szCs w:val="20"/>
        </w:rPr>
        <w:fldChar w:fldCharType="begin" w:fldLock="1"/>
      </w:r>
      <w:r w:rsidR="00BE0BB3">
        <w:rPr>
          <w:rFonts w:ascii="Tahoma" w:hAnsi="Tahoma" w:cs="Tahoma"/>
          <w:bCs/>
          <w:sz w:val="20"/>
          <w:szCs w:val="20"/>
        </w:rPr>
        <w:instrText>ADDIN CSL_CITATION {"citationItems":[{"id":"ITEM-1","itemData":{"DOI":"10.1016/j.exger.2014.09.001","ISSN":"0531-5565","author":[{"dropping-particle":"","family":"Si","given":"Hongwei","non-dropping-particle":"","parse-names":false,"suffix":""},{"dropping-particle":"","family":"Zhang","given":"Longyun","non-dropping-particle":"","parse-names":false,"suffix":""},{"dropping-particle":"","family":"Liu","given":"Siqin","non-dropping-particle":"","parse-names":false,"suffix":""},{"dropping-particle":"","family":"Leroith","given":"Tanya","non-dropping-particle":"","parse-names":false,"suffix":""},{"dropping-particle":"","family":"Virgous","given":"Carlos","non-dropping-particle":"","parse-names":false,"suffix":""}],"container-title":"EXG","id":"ITEM-1","issued":{"date-parts":[["2014"]]},"page":"244-249","publisher":"Elsevier Inc.","title":"High corn oil dietary intake improves health and longevity of aging mice","type":"article-journal","volume":"58"},"uris":["http://www.mendeley.com/documents/?uuid=53bd508c-a5bf-48a5-b75b-33cffa0aaee1"]}],"mendeley":{"formattedCitation":"(Si et al., 2014)","plainTextFormattedCitation":"(Si et al., 2014)","previouslyFormattedCitation":"(Si et al., 2014)"},"properties":{"noteIndex":0},"schema":"https://github.com/citation-style-language/schema/raw/master/csl-citation.json"}</w:instrText>
      </w:r>
      <w:r w:rsidRPr="00BE0BB3">
        <w:rPr>
          <w:rFonts w:ascii="Tahoma" w:hAnsi="Tahoma" w:cs="Tahoma"/>
          <w:bCs/>
          <w:sz w:val="20"/>
          <w:szCs w:val="20"/>
        </w:rPr>
        <w:fldChar w:fldCharType="separate"/>
      </w:r>
      <w:r w:rsidR="00BE0BB3" w:rsidRPr="00BE0BB3">
        <w:rPr>
          <w:rFonts w:ascii="Tahoma" w:hAnsi="Tahoma" w:cs="Tahoma"/>
          <w:bCs/>
          <w:noProof/>
          <w:sz w:val="20"/>
          <w:szCs w:val="20"/>
        </w:rPr>
        <w:t>(Si et al., 2014)</w:t>
      </w:r>
      <w:r w:rsidRPr="00BE0BB3">
        <w:rPr>
          <w:rFonts w:ascii="Tahoma" w:hAnsi="Tahoma" w:cs="Tahoma"/>
          <w:bCs/>
          <w:sz w:val="20"/>
          <w:szCs w:val="20"/>
        </w:rPr>
        <w:fldChar w:fldCharType="end"/>
      </w:r>
      <w:r w:rsidRPr="00BE0BB3">
        <w:rPr>
          <w:rFonts w:ascii="Tahoma" w:hAnsi="Tahoma" w:cs="Tahoma"/>
          <w:bCs/>
          <w:sz w:val="20"/>
          <w:szCs w:val="20"/>
        </w:rPr>
        <w:t>.  On the other hand, serum cholesterol was highest in the rats fed with beef tallow diet followed by PKO and RPO (</w:t>
      </w:r>
      <w:r w:rsidRPr="00BE0BB3">
        <w:rPr>
          <w:rFonts w:ascii="Tahoma" w:hAnsi="Tahoma" w:cs="Tahoma"/>
          <w:bCs/>
          <w:i/>
          <w:sz w:val="20"/>
          <w:szCs w:val="20"/>
        </w:rPr>
        <w:t>P</w:t>
      </w:r>
      <w:r w:rsidRPr="00BE0BB3">
        <w:rPr>
          <w:rFonts w:ascii="Tahoma" w:hAnsi="Tahoma" w:cs="Tahoma"/>
          <w:bCs/>
          <w:sz w:val="20"/>
          <w:szCs w:val="20"/>
        </w:rPr>
        <w:t xml:space="preserve"> &lt; 0.05).  </w:t>
      </w:r>
    </w:p>
    <w:p w14:paraId="50CC3268" w14:textId="77777777" w:rsidR="00BE0BB3" w:rsidRDefault="00BE0BB3" w:rsidP="0000342A">
      <w:pPr>
        <w:spacing w:line="480" w:lineRule="auto"/>
        <w:ind w:firstLine="720"/>
        <w:jc w:val="both"/>
        <w:rPr>
          <w:rFonts w:ascii="Tahoma" w:hAnsi="Tahoma" w:cs="Tahoma"/>
          <w:bCs/>
          <w:sz w:val="20"/>
          <w:szCs w:val="20"/>
        </w:rPr>
      </w:pPr>
    </w:p>
    <w:p w14:paraId="2CC89395" w14:textId="77777777" w:rsidR="00BE0BB3" w:rsidRPr="00BE0BB3" w:rsidRDefault="00BE0BB3" w:rsidP="0000342A">
      <w:pPr>
        <w:spacing w:line="480" w:lineRule="auto"/>
        <w:ind w:firstLine="720"/>
        <w:jc w:val="both"/>
        <w:rPr>
          <w:rFonts w:ascii="Tahoma" w:hAnsi="Tahoma" w:cs="Tahoma"/>
          <w:bCs/>
          <w:sz w:val="20"/>
          <w:szCs w:val="20"/>
        </w:rPr>
      </w:pPr>
    </w:p>
    <w:p w14:paraId="7A1BD12E"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lastRenderedPageBreak/>
        <w:t>Table 4. The levels of cholesterol (mg/dl) in blood serum at the end of study</w:t>
      </w:r>
    </w:p>
    <w:tbl>
      <w:tblPr>
        <w:tblStyle w:val="TableGrid"/>
        <w:tblW w:w="0" w:type="auto"/>
        <w:tblBorders>
          <w:insideV w:val="none" w:sz="0" w:space="0" w:color="auto"/>
        </w:tblBorders>
        <w:tblLook w:val="04A0" w:firstRow="1" w:lastRow="0" w:firstColumn="1" w:lastColumn="0" w:noHBand="0" w:noVBand="1"/>
      </w:tblPr>
      <w:tblGrid>
        <w:gridCol w:w="1415"/>
        <w:gridCol w:w="1415"/>
        <w:gridCol w:w="1416"/>
        <w:gridCol w:w="1416"/>
        <w:gridCol w:w="1416"/>
        <w:gridCol w:w="1416"/>
      </w:tblGrid>
      <w:tr w:rsidR="0000342A" w:rsidRPr="00BE0BB3" w14:paraId="35E33C68" w14:textId="77777777" w:rsidTr="00B43843">
        <w:trPr>
          <w:trHeight w:val="510"/>
        </w:trPr>
        <w:tc>
          <w:tcPr>
            <w:tcW w:w="1415" w:type="dxa"/>
            <w:vAlign w:val="center"/>
          </w:tcPr>
          <w:p w14:paraId="1834B9D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Groups</w:t>
            </w:r>
          </w:p>
        </w:tc>
        <w:tc>
          <w:tcPr>
            <w:tcW w:w="1415" w:type="dxa"/>
            <w:vAlign w:val="center"/>
          </w:tcPr>
          <w:p w14:paraId="39CB1958"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Beef Tallow</w:t>
            </w:r>
          </w:p>
        </w:tc>
        <w:tc>
          <w:tcPr>
            <w:tcW w:w="1416" w:type="dxa"/>
            <w:vAlign w:val="center"/>
          </w:tcPr>
          <w:p w14:paraId="3F98187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Corn Oil</w:t>
            </w:r>
          </w:p>
        </w:tc>
        <w:tc>
          <w:tcPr>
            <w:tcW w:w="1416" w:type="dxa"/>
            <w:vAlign w:val="center"/>
          </w:tcPr>
          <w:p w14:paraId="48EE67D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RBDPO</w:t>
            </w:r>
          </w:p>
        </w:tc>
        <w:tc>
          <w:tcPr>
            <w:tcW w:w="1416" w:type="dxa"/>
            <w:vAlign w:val="center"/>
          </w:tcPr>
          <w:p w14:paraId="7D1367B1"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RPO</w:t>
            </w:r>
          </w:p>
        </w:tc>
        <w:tc>
          <w:tcPr>
            <w:tcW w:w="1416" w:type="dxa"/>
            <w:vAlign w:val="center"/>
          </w:tcPr>
          <w:p w14:paraId="6C7DEC68"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PKO</w:t>
            </w:r>
          </w:p>
        </w:tc>
      </w:tr>
      <w:tr w:rsidR="0000342A" w:rsidRPr="00BE0BB3" w14:paraId="6E8D6B2B" w14:textId="77777777" w:rsidTr="00B43843">
        <w:trPr>
          <w:trHeight w:val="510"/>
        </w:trPr>
        <w:tc>
          <w:tcPr>
            <w:tcW w:w="1415" w:type="dxa"/>
            <w:vAlign w:val="center"/>
          </w:tcPr>
          <w:p w14:paraId="6991278A"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AOM</w:t>
            </w:r>
          </w:p>
        </w:tc>
        <w:tc>
          <w:tcPr>
            <w:tcW w:w="1415" w:type="dxa"/>
            <w:vAlign w:val="center"/>
          </w:tcPr>
          <w:p w14:paraId="00A6B719"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158.4±2.7</w:t>
            </w:r>
            <w:r w:rsidRPr="00BE0BB3">
              <w:rPr>
                <w:rFonts w:ascii="Tahoma" w:hAnsi="Tahoma" w:cs="Tahoma"/>
                <w:bCs/>
                <w:vertAlign w:val="superscript"/>
              </w:rPr>
              <w:t>a</w:t>
            </w:r>
          </w:p>
        </w:tc>
        <w:tc>
          <w:tcPr>
            <w:tcW w:w="1416" w:type="dxa"/>
            <w:vAlign w:val="center"/>
          </w:tcPr>
          <w:p w14:paraId="16CAE505"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107.5±1.1</w:t>
            </w:r>
            <w:r w:rsidRPr="00BE0BB3">
              <w:rPr>
                <w:rFonts w:ascii="Tahoma" w:hAnsi="Tahoma" w:cs="Tahoma"/>
                <w:bCs/>
                <w:vertAlign w:val="superscript"/>
              </w:rPr>
              <w:t>c</w:t>
            </w:r>
          </w:p>
        </w:tc>
        <w:tc>
          <w:tcPr>
            <w:tcW w:w="1416" w:type="dxa"/>
            <w:vAlign w:val="center"/>
          </w:tcPr>
          <w:p w14:paraId="00C0A75F"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108.7±2.3</w:t>
            </w:r>
            <w:r w:rsidRPr="00BE0BB3">
              <w:rPr>
                <w:rFonts w:ascii="Tahoma" w:hAnsi="Tahoma" w:cs="Tahoma"/>
                <w:bCs/>
                <w:vertAlign w:val="superscript"/>
              </w:rPr>
              <w:t>c</w:t>
            </w:r>
          </w:p>
        </w:tc>
        <w:tc>
          <w:tcPr>
            <w:tcW w:w="1416" w:type="dxa"/>
            <w:vAlign w:val="center"/>
          </w:tcPr>
          <w:p w14:paraId="79E1891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130.1±1.8</w:t>
            </w:r>
            <w:r w:rsidRPr="00BE0BB3">
              <w:rPr>
                <w:rFonts w:ascii="Tahoma" w:hAnsi="Tahoma" w:cs="Tahoma"/>
                <w:bCs/>
                <w:vertAlign w:val="superscript"/>
              </w:rPr>
              <w:t>b</w:t>
            </w:r>
          </w:p>
        </w:tc>
        <w:tc>
          <w:tcPr>
            <w:tcW w:w="1416" w:type="dxa"/>
            <w:vAlign w:val="center"/>
          </w:tcPr>
          <w:p w14:paraId="5C561C6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131.7±1.5</w:t>
            </w:r>
            <w:r w:rsidRPr="00BE0BB3">
              <w:rPr>
                <w:rFonts w:ascii="Tahoma" w:hAnsi="Tahoma" w:cs="Tahoma"/>
                <w:bCs/>
                <w:vertAlign w:val="superscript"/>
              </w:rPr>
              <w:t>b</w:t>
            </w:r>
          </w:p>
        </w:tc>
      </w:tr>
      <w:tr w:rsidR="0000342A" w:rsidRPr="00BE0BB3" w14:paraId="459C1785" w14:textId="77777777" w:rsidTr="00B43843">
        <w:trPr>
          <w:trHeight w:val="510"/>
        </w:trPr>
        <w:tc>
          <w:tcPr>
            <w:tcW w:w="1415" w:type="dxa"/>
            <w:vAlign w:val="center"/>
          </w:tcPr>
          <w:p w14:paraId="42554E33"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Non-AOM</w:t>
            </w:r>
          </w:p>
        </w:tc>
        <w:tc>
          <w:tcPr>
            <w:tcW w:w="1415" w:type="dxa"/>
            <w:vAlign w:val="center"/>
          </w:tcPr>
          <w:p w14:paraId="5DA5E4D9"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154.1±2.6</w:t>
            </w:r>
            <w:r w:rsidRPr="00BE0BB3">
              <w:rPr>
                <w:rFonts w:ascii="Tahoma" w:hAnsi="Tahoma" w:cs="Tahoma"/>
                <w:bCs/>
                <w:vertAlign w:val="superscript"/>
              </w:rPr>
              <w:t>a</w:t>
            </w:r>
          </w:p>
        </w:tc>
        <w:tc>
          <w:tcPr>
            <w:tcW w:w="1416" w:type="dxa"/>
            <w:vAlign w:val="center"/>
          </w:tcPr>
          <w:p w14:paraId="40494F5E"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106.8±2.2</w:t>
            </w:r>
            <w:r w:rsidRPr="00BE0BB3">
              <w:rPr>
                <w:rFonts w:ascii="Tahoma" w:hAnsi="Tahoma" w:cs="Tahoma"/>
                <w:bCs/>
                <w:vertAlign w:val="superscript"/>
              </w:rPr>
              <w:t>c</w:t>
            </w:r>
          </w:p>
        </w:tc>
        <w:tc>
          <w:tcPr>
            <w:tcW w:w="1416" w:type="dxa"/>
            <w:vAlign w:val="center"/>
          </w:tcPr>
          <w:p w14:paraId="5776B0A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107.2±1.1</w:t>
            </w:r>
            <w:r w:rsidRPr="00BE0BB3">
              <w:rPr>
                <w:rFonts w:ascii="Tahoma" w:hAnsi="Tahoma" w:cs="Tahoma"/>
                <w:bCs/>
                <w:vertAlign w:val="superscript"/>
              </w:rPr>
              <w:t>c</w:t>
            </w:r>
          </w:p>
        </w:tc>
        <w:tc>
          <w:tcPr>
            <w:tcW w:w="1416" w:type="dxa"/>
            <w:vAlign w:val="center"/>
          </w:tcPr>
          <w:p w14:paraId="7F62BE0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128.3±1.1</w:t>
            </w:r>
            <w:r w:rsidRPr="00BE0BB3">
              <w:rPr>
                <w:rFonts w:ascii="Tahoma" w:hAnsi="Tahoma" w:cs="Tahoma"/>
                <w:bCs/>
                <w:vertAlign w:val="superscript"/>
              </w:rPr>
              <w:t>b</w:t>
            </w:r>
          </w:p>
        </w:tc>
        <w:tc>
          <w:tcPr>
            <w:tcW w:w="1416" w:type="dxa"/>
            <w:vAlign w:val="center"/>
          </w:tcPr>
          <w:p w14:paraId="0A21969F"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128.6±0.6</w:t>
            </w:r>
            <w:r w:rsidRPr="00BE0BB3">
              <w:rPr>
                <w:rFonts w:ascii="Tahoma" w:hAnsi="Tahoma" w:cs="Tahoma"/>
                <w:bCs/>
                <w:vertAlign w:val="superscript"/>
              </w:rPr>
              <w:t>b</w:t>
            </w:r>
          </w:p>
        </w:tc>
      </w:tr>
    </w:tbl>
    <w:p w14:paraId="103F2748"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p>
    <w:p w14:paraId="61D2A017"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 xml:space="preserve">Data are expressed as </w:t>
      </w:r>
      <w:r w:rsidRPr="00BE0BB3">
        <w:rPr>
          <w:rFonts w:ascii="Tahoma" w:hAnsi="Tahoma" w:cs="Tahoma"/>
          <w:bCs/>
          <w:sz w:val="20"/>
          <w:szCs w:val="20"/>
          <w:lang w:eastAsia="zh-CN"/>
        </w:rPr>
        <w:t xml:space="preserve">means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S.E.M., </w:t>
      </w:r>
      <w:r w:rsidRPr="00BE0BB3">
        <w:rPr>
          <w:rFonts w:ascii="Tahoma" w:hAnsi="Tahoma" w:cs="Tahoma"/>
          <w:bCs/>
          <w:i/>
          <w:iCs/>
          <w:sz w:val="20"/>
          <w:szCs w:val="20"/>
          <w:lang w:eastAsia="zh-CN"/>
        </w:rPr>
        <w:t>n</w:t>
      </w:r>
      <w:r w:rsidRPr="00BE0BB3">
        <w:rPr>
          <w:rFonts w:ascii="Tahoma" w:hAnsi="Tahoma" w:cs="Tahoma"/>
          <w:bCs/>
          <w:sz w:val="20"/>
          <w:szCs w:val="20"/>
          <w:lang w:eastAsia="zh-CN"/>
        </w:rPr>
        <w:t xml:space="preserve">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3. </w:t>
      </w:r>
      <w:r w:rsidRPr="00BE0BB3">
        <w:rPr>
          <w:rFonts w:ascii="Tahoma" w:hAnsi="Tahoma" w:cs="Tahoma"/>
          <w:bCs/>
          <w:sz w:val="20"/>
          <w:szCs w:val="20"/>
          <w:vertAlign w:val="superscript"/>
          <w:lang w:eastAsia="zh-CN"/>
        </w:rPr>
        <w:t>a,b,c,d</w:t>
      </w:r>
      <w:r w:rsidRPr="00BE0BB3">
        <w:rPr>
          <w:rFonts w:ascii="Tahoma" w:hAnsi="Tahoma" w:cs="Tahoma"/>
          <w:bCs/>
          <w:sz w:val="20"/>
          <w:szCs w:val="20"/>
          <w:lang w:eastAsia="zh-CN"/>
        </w:rPr>
        <w:t xml:space="preserve"> Values in a row not sharing a superscript are significantly different at </w:t>
      </w:r>
      <w:r w:rsidRPr="00BE0BB3">
        <w:rPr>
          <w:rFonts w:ascii="Tahoma" w:hAnsi="Tahoma" w:cs="Tahoma"/>
          <w:bCs/>
          <w:i/>
          <w:sz w:val="20"/>
          <w:szCs w:val="20"/>
          <w:lang w:eastAsia="zh-CN"/>
        </w:rPr>
        <w:t>P</w:t>
      </w:r>
      <w:r w:rsidRPr="00BE0BB3">
        <w:rPr>
          <w:rFonts w:ascii="Tahoma" w:hAnsi="Tahoma" w:cs="Tahoma"/>
          <w:bCs/>
          <w:sz w:val="20"/>
          <w:szCs w:val="20"/>
          <w:lang w:eastAsia="zh-CN"/>
        </w:rPr>
        <w:t xml:space="preserve"> &lt; 0.05.</w:t>
      </w:r>
    </w:p>
    <w:p w14:paraId="32762951" w14:textId="77777777" w:rsidR="0000342A" w:rsidRPr="00BE0BB3" w:rsidRDefault="0000342A" w:rsidP="0000342A">
      <w:pPr>
        <w:spacing w:line="480" w:lineRule="auto"/>
        <w:ind w:firstLine="720"/>
        <w:jc w:val="both"/>
        <w:rPr>
          <w:rFonts w:ascii="Tahoma" w:hAnsi="Tahoma" w:cs="Tahoma"/>
          <w:sz w:val="20"/>
          <w:szCs w:val="20"/>
        </w:rPr>
      </w:pPr>
    </w:p>
    <w:p w14:paraId="4B5C1560" w14:textId="77777777" w:rsidR="0000342A" w:rsidRPr="00BE0BB3" w:rsidRDefault="0000342A" w:rsidP="0000342A">
      <w:pPr>
        <w:autoSpaceDE w:val="0"/>
        <w:autoSpaceDN w:val="0"/>
        <w:adjustRightInd w:val="0"/>
        <w:spacing w:line="480" w:lineRule="auto"/>
        <w:ind w:firstLine="720"/>
        <w:jc w:val="both"/>
        <w:rPr>
          <w:rFonts w:ascii="Tahoma" w:hAnsi="Tahoma" w:cs="Tahoma"/>
          <w:bCs/>
          <w:sz w:val="20"/>
          <w:szCs w:val="20"/>
        </w:rPr>
      </w:pPr>
      <w:r w:rsidRPr="00BE0BB3">
        <w:rPr>
          <w:rFonts w:ascii="Tahoma" w:hAnsi="Tahoma" w:cs="Tahoma"/>
          <w:bCs/>
          <w:sz w:val="20"/>
          <w:szCs w:val="20"/>
        </w:rPr>
        <w:t>The blood serum of rats fed with corn oil diet contain the highest HDL followed by RBDPO, PKO, RPO, and beef tallow diets, respectively (Table 5). While the level of HDL from RPO significantly higher than beef tallow in the AOM group, this was not seen in the Non-AOM group (</w:t>
      </w:r>
      <w:r w:rsidRPr="00BE0BB3">
        <w:rPr>
          <w:rFonts w:ascii="Tahoma" w:hAnsi="Tahoma" w:cs="Tahoma"/>
          <w:bCs/>
          <w:i/>
          <w:sz w:val="20"/>
          <w:szCs w:val="20"/>
        </w:rPr>
        <w:t>P</w:t>
      </w:r>
      <w:r w:rsidRPr="00BE0BB3">
        <w:rPr>
          <w:rFonts w:ascii="Tahoma" w:hAnsi="Tahoma" w:cs="Tahoma"/>
          <w:bCs/>
          <w:sz w:val="20"/>
          <w:szCs w:val="20"/>
        </w:rPr>
        <w:t xml:space="preserve"> &lt; 0.05).  </w:t>
      </w:r>
    </w:p>
    <w:p w14:paraId="5D47EB04"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Table 5. The levels of HDL (mg/dl) in blood serum at the end of study</w:t>
      </w:r>
    </w:p>
    <w:tbl>
      <w:tblPr>
        <w:tblStyle w:val="TableGrid"/>
        <w:tblW w:w="0" w:type="auto"/>
        <w:tblBorders>
          <w:insideV w:val="none" w:sz="0" w:space="0" w:color="auto"/>
        </w:tblBorders>
        <w:tblLook w:val="04A0" w:firstRow="1" w:lastRow="0" w:firstColumn="1" w:lastColumn="0" w:noHBand="0" w:noVBand="1"/>
      </w:tblPr>
      <w:tblGrid>
        <w:gridCol w:w="1415"/>
        <w:gridCol w:w="1415"/>
        <w:gridCol w:w="1416"/>
        <w:gridCol w:w="1416"/>
        <w:gridCol w:w="1416"/>
        <w:gridCol w:w="1416"/>
      </w:tblGrid>
      <w:tr w:rsidR="0000342A" w:rsidRPr="00BE0BB3" w14:paraId="2D800634" w14:textId="77777777" w:rsidTr="00B43843">
        <w:trPr>
          <w:trHeight w:val="510"/>
        </w:trPr>
        <w:tc>
          <w:tcPr>
            <w:tcW w:w="1415" w:type="dxa"/>
            <w:vAlign w:val="center"/>
          </w:tcPr>
          <w:p w14:paraId="2B0FE42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Groups</w:t>
            </w:r>
          </w:p>
        </w:tc>
        <w:tc>
          <w:tcPr>
            <w:tcW w:w="1415" w:type="dxa"/>
            <w:vAlign w:val="center"/>
          </w:tcPr>
          <w:p w14:paraId="1BAF7A24"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Beef Tallow</w:t>
            </w:r>
          </w:p>
        </w:tc>
        <w:tc>
          <w:tcPr>
            <w:tcW w:w="1416" w:type="dxa"/>
            <w:vAlign w:val="center"/>
          </w:tcPr>
          <w:p w14:paraId="35ED7ABD"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Corn Oil</w:t>
            </w:r>
          </w:p>
        </w:tc>
        <w:tc>
          <w:tcPr>
            <w:tcW w:w="1416" w:type="dxa"/>
            <w:vAlign w:val="center"/>
          </w:tcPr>
          <w:p w14:paraId="728A7F52"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RBDPO</w:t>
            </w:r>
          </w:p>
        </w:tc>
        <w:tc>
          <w:tcPr>
            <w:tcW w:w="1416" w:type="dxa"/>
            <w:vAlign w:val="center"/>
          </w:tcPr>
          <w:p w14:paraId="464364C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RPO</w:t>
            </w:r>
          </w:p>
        </w:tc>
        <w:tc>
          <w:tcPr>
            <w:tcW w:w="1416" w:type="dxa"/>
            <w:vAlign w:val="center"/>
          </w:tcPr>
          <w:p w14:paraId="227CEC4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PKO</w:t>
            </w:r>
          </w:p>
        </w:tc>
      </w:tr>
      <w:tr w:rsidR="0000342A" w:rsidRPr="00BE0BB3" w14:paraId="31166634" w14:textId="77777777" w:rsidTr="00B43843">
        <w:trPr>
          <w:trHeight w:val="510"/>
        </w:trPr>
        <w:tc>
          <w:tcPr>
            <w:tcW w:w="1415" w:type="dxa"/>
            <w:vAlign w:val="center"/>
          </w:tcPr>
          <w:p w14:paraId="237AC02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AOM</w:t>
            </w:r>
          </w:p>
        </w:tc>
        <w:tc>
          <w:tcPr>
            <w:tcW w:w="1415" w:type="dxa"/>
            <w:vAlign w:val="center"/>
          </w:tcPr>
          <w:p w14:paraId="372A41AE"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34.5±0.9</w:t>
            </w:r>
            <w:r w:rsidRPr="00BE0BB3">
              <w:rPr>
                <w:rFonts w:ascii="Tahoma" w:hAnsi="Tahoma" w:cs="Tahoma"/>
                <w:bCs/>
                <w:vertAlign w:val="superscript"/>
              </w:rPr>
              <w:t>d</w:t>
            </w:r>
          </w:p>
        </w:tc>
        <w:tc>
          <w:tcPr>
            <w:tcW w:w="1416" w:type="dxa"/>
            <w:vAlign w:val="center"/>
          </w:tcPr>
          <w:p w14:paraId="6B267BD0"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72.5±2.3</w:t>
            </w:r>
            <w:r w:rsidRPr="00BE0BB3">
              <w:rPr>
                <w:rFonts w:ascii="Tahoma" w:hAnsi="Tahoma" w:cs="Tahoma"/>
                <w:bCs/>
                <w:vertAlign w:val="superscript"/>
              </w:rPr>
              <w:t>a</w:t>
            </w:r>
          </w:p>
        </w:tc>
        <w:tc>
          <w:tcPr>
            <w:tcW w:w="1416" w:type="dxa"/>
            <w:vAlign w:val="center"/>
          </w:tcPr>
          <w:p w14:paraId="3E68BEF8"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60.5±1.7</w:t>
            </w:r>
            <w:r w:rsidRPr="00BE0BB3">
              <w:rPr>
                <w:rFonts w:ascii="Tahoma" w:hAnsi="Tahoma" w:cs="Tahoma"/>
                <w:bCs/>
                <w:vertAlign w:val="superscript"/>
              </w:rPr>
              <w:t>b</w:t>
            </w:r>
          </w:p>
        </w:tc>
        <w:tc>
          <w:tcPr>
            <w:tcW w:w="1416" w:type="dxa"/>
            <w:vAlign w:val="center"/>
          </w:tcPr>
          <w:p w14:paraId="5372F2D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48.8±1.0</w:t>
            </w:r>
            <w:r w:rsidRPr="00BE0BB3">
              <w:rPr>
                <w:rFonts w:ascii="Tahoma" w:hAnsi="Tahoma" w:cs="Tahoma"/>
                <w:bCs/>
                <w:vertAlign w:val="superscript"/>
              </w:rPr>
              <w:t>c</w:t>
            </w:r>
          </w:p>
        </w:tc>
        <w:tc>
          <w:tcPr>
            <w:tcW w:w="1416" w:type="dxa"/>
            <w:vAlign w:val="center"/>
          </w:tcPr>
          <w:p w14:paraId="7BDB8F53"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48.1±3.1</w:t>
            </w:r>
            <w:r w:rsidRPr="00BE0BB3">
              <w:rPr>
                <w:rFonts w:ascii="Tahoma" w:hAnsi="Tahoma" w:cs="Tahoma"/>
                <w:bCs/>
                <w:vertAlign w:val="superscript"/>
              </w:rPr>
              <w:t>c</w:t>
            </w:r>
          </w:p>
        </w:tc>
      </w:tr>
      <w:tr w:rsidR="0000342A" w:rsidRPr="00BE0BB3" w14:paraId="2957D41B" w14:textId="77777777" w:rsidTr="00B43843">
        <w:trPr>
          <w:trHeight w:val="510"/>
        </w:trPr>
        <w:tc>
          <w:tcPr>
            <w:tcW w:w="1415" w:type="dxa"/>
            <w:vAlign w:val="center"/>
          </w:tcPr>
          <w:p w14:paraId="435BA6E4"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Non-AOM</w:t>
            </w:r>
          </w:p>
        </w:tc>
        <w:tc>
          <w:tcPr>
            <w:tcW w:w="1415" w:type="dxa"/>
            <w:vAlign w:val="center"/>
          </w:tcPr>
          <w:p w14:paraId="2E1E560A"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34.8±1.4</w:t>
            </w:r>
            <w:r w:rsidRPr="00BE0BB3">
              <w:rPr>
                <w:rFonts w:ascii="Tahoma" w:hAnsi="Tahoma" w:cs="Tahoma"/>
                <w:bCs/>
                <w:vertAlign w:val="superscript"/>
              </w:rPr>
              <w:t>d</w:t>
            </w:r>
          </w:p>
        </w:tc>
        <w:tc>
          <w:tcPr>
            <w:tcW w:w="1416" w:type="dxa"/>
            <w:vAlign w:val="center"/>
          </w:tcPr>
          <w:p w14:paraId="5CD795F9"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70.7±1.5</w:t>
            </w:r>
            <w:r w:rsidRPr="00BE0BB3">
              <w:rPr>
                <w:rFonts w:ascii="Tahoma" w:hAnsi="Tahoma" w:cs="Tahoma"/>
                <w:bCs/>
                <w:vertAlign w:val="superscript"/>
              </w:rPr>
              <w:t>a</w:t>
            </w:r>
          </w:p>
        </w:tc>
        <w:tc>
          <w:tcPr>
            <w:tcW w:w="1416" w:type="dxa"/>
            <w:vAlign w:val="center"/>
          </w:tcPr>
          <w:p w14:paraId="55A15137"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59.0±2.4</w:t>
            </w:r>
            <w:r w:rsidRPr="00BE0BB3">
              <w:rPr>
                <w:rFonts w:ascii="Tahoma" w:hAnsi="Tahoma" w:cs="Tahoma"/>
                <w:bCs/>
                <w:vertAlign w:val="superscript"/>
              </w:rPr>
              <w:t>b</w:t>
            </w:r>
          </w:p>
        </w:tc>
        <w:tc>
          <w:tcPr>
            <w:tcW w:w="1416" w:type="dxa"/>
            <w:vAlign w:val="center"/>
          </w:tcPr>
          <w:p w14:paraId="28B58A11"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44.2±0.9</w:t>
            </w:r>
            <w:r w:rsidRPr="00BE0BB3">
              <w:rPr>
                <w:rFonts w:ascii="Tahoma" w:hAnsi="Tahoma" w:cs="Tahoma"/>
                <w:bCs/>
                <w:vertAlign w:val="superscript"/>
              </w:rPr>
              <w:t>cd</w:t>
            </w:r>
          </w:p>
        </w:tc>
        <w:tc>
          <w:tcPr>
            <w:tcW w:w="1416" w:type="dxa"/>
            <w:vAlign w:val="center"/>
          </w:tcPr>
          <w:p w14:paraId="577E74E8"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49.8±2.8</w:t>
            </w:r>
            <w:r w:rsidRPr="00BE0BB3">
              <w:rPr>
                <w:rFonts w:ascii="Tahoma" w:hAnsi="Tahoma" w:cs="Tahoma"/>
                <w:bCs/>
                <w:vertAlign w:val="superscript"/>
              </w:rPr>
              <w:t>bc</w:t>
            </w:r>
          </w:p>
        </w:tc>
      </w:tr>
    </w:tbl>
    <w:p w14:paraId="2970D1E6"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p>
    <w:p w14:paraId="68311FF8"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t xml:space="preserve">Data are expressed as </w:t>
      </w:r>
      <w:r w:rsidRPr="00BE0BB3">
        <w:rPr>
          <w:rFonts w:ascii="Tahoma" w:hAnsi="Tahoma" w:cs="Tahoma"/>
          <w:bCs/>
          <w:sz w:val="20"/>
          <w:szCs w:val="20"/>
          <w:lang w:eastAsia="zh-CN"/>
        </w:rPr>
        <w:t xml:space="preserve">means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S.E.M., </w:t>
      </w:r>
      <w:r w:rsidRPr="00BE0BB3">
        <w:rPr>
          <w:rFonts w:ascii="Tahoma" w:hAnsi="Tahoma" w:cs="Tahoma"/>
          <w:bCs/>
          <w:i/>
          <w:iCs/>
          <w:sz w:val="20"/>
          <w:szCs w:val="20"/>
          <w:lang w:eastAsia="zh-CN"/>
        </w:rPr>
        <w:t>n</w:t>
      </w:r>
      <w:r w:rsidRPr="00BE0BB3">
        <w:rPr>
          <w:rFonts w:ascii="Tahoma" w:hAnsi="Tahoma" w:cs="Tahoma"/>
          <w:bCs/>
          <w:sz w:val="20"/>
          <w:szCs w:val="20"/>
          <w:lang w:eastAsia="zh-CN"/>
        </w:rPr>
        <w:t xml:space="preserve">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3. </w:t>
      </w:r>
      <w:r w:rsidRPr="00BE0BB3">
        <w:rPr>
          <w:rFonts w:ascii="Tahoma" w:hAnsi="Tahoma" w:cs="Tahoma"/>
          <w:bCs/>
          <w:sz w:val="20"/>
          <w:szCs w:val="20"/>
          <w:vertAlign w:val="superscript"/>
          <w:lang w:eastAsia="zh-CN"/>
        </w:rPr>
        <w:t>a,b,c,d</w:t>
      </w:r>
      <w:r w:rsidRPr="00BE0BB3">
        <w:rPr>
          <w:rFonts w:ascii="Tahoma" w:hAnsi="Tahoma" w:cs="Tahoma"/>
          <w:bCs/>
          <w:sz w:val="20"/>
          <w:szCs w:val="20"/>
          <w:lang w:eastAsia="zh-CN"/>
        </w:rPr>
        <w:t xml:space="preserve"> Values in a row not sharing a superscript are significantly different at </w:t>
      </w:r>
      <w:r w:rsidRPr="00BE0BB3">
        <w:rPr>
          <w:rFonts w:ascii="Tahoma" w:hAnsi="Tahoma" w:cs="Tahoma"/>
          <w:bCs/>
          <w:i/>
          <w:sz w:val="20"/>
          <w:szCs w:val="20"/>
          <w:lang w:eastAsia="zh-CN"/>
        </w:rPr>
        <w:t>P</w:t>
      </w:r>
      <w:r w:rsidRPr="00BE0BB3">
        <w:rPr>
          <w:rFonts w:ascii="Tahoma" w:hAnsi="Tahoma" w:cs="Tahoma"/>
          <w:bCs/>
          <w:sz w:val="20"/>
          <w:szCs w:val="20"/>
          <w:lang w:eastAsia="zh-CN"/>
        </w:rPr>
        <w:t xml:space="preserve"> &lt; 0.05.</w:t>
      </w:r>
    </w:p>
    <w:p w14:paraId="39C1DCFF" w14:textId="77777777" w:rsidR="0000342A" w:rsidRPr="00BE0BB3" w:rsidRDefault="0000342A" w:rsidP="0000342A">
      <w:pPr>
        <w:autoSpaceDE w:val="0"/>
        <w:autoSpaceDN w:val="0"/>
        <w:adjustRightInd w:val="0"/>
        <w:spacing w:line="480" w:lineRule="auto"/>
        <w:ind w:firstLine="720"/>
        <w:jc w:val="both"/>
        <w:rPr>
          <w:rFonts w:ascii="Tahoma" w:hAnsi="Tahoma" w:cs="Tahoma"/>
          <w:bCs/>
          <w:sz w:val="20"/>
          <w:szCs w:val="20"/>
        </w:rPr>
      </w:pPr>
    </w:p>
    <w:p w14:paraId="26ACD7DF" w14:textId="77777777" w:rsidR="0000342A" w:rsidRPr="00BE0BB3" w:rsidRDefault="0000342A" w:rsidP="0000342A">
      <w:pPr>
        <w:spacing w:line="480" w:lineRule="auto"/>
        <w:jc w:val="both"/>
        <w:rPr>
          <w:rFonts w:ascii="Tahoma" w:hAnsi="Tahoma" w:cs="Tahoma"/>
          <w:bCs/>
          <w:sz w:val="20"/>
          <w:szCs w:val="20"/>
        </w:rPr>
      </w:pPr>
      <w:r w:rsidRPr="00BE0BB3">
        <w:rPr>
          <w:rFonts w:ascii="Tahoma" w:hAnsi="Tahoma" w:cs="Tahoma"/>
          <w:bCs/>
          <w:sz w:val="20"/>
          <w:szCs w:val="20"/>
        </w:rPr>
        <w:t>Beef tallow diet gives the highest level of serum LDL followed by RPO, PKO, RBDPO, and corn oil diets, respectively (Table 6). There were no significant different between RPO and PKO diets, while the other diet groups showed significant different (</w:t>
      </w:r>
      <w:r w:rsidRPr="00BE0BB3">
        <w:rPr>
          <w:rFonts w:ascii="Tahoma" w:hAnsi="Tahoma" w:cs="Tahoma"/>
          <w:bCs/>
          <w:i/>
          <w:sz w:val="20"/>
          <w:szCs w:val="20"/>
        </w:rPr>
        <w:t>P</w:t>
      </w:r>
      <w:r w:rsidRPr="00BE0BB3">
        <w:rPr>
          <w:rFonts w:ascii="Tahoma" w:hAnsi="Tahoma" w:cs="Tahoma"/>
          <w:bCs/>
          <w:sz w:val="20"/>
          <w:szCs w:val="20"/>
        </w:rPr>
        <w:t xml:space="preserve"> &lt; 0.05).  Several fatty acid profiles of vegetables oils compared to the beef tallow can be seen in Table 7.</w:t>
      </w:r>
    </w:p>
    <w:p w14:paraId="650D5076"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r w:rsidRPr="00BE0BB3">
        <w:rPr>
          <w:rFonts w:ascii="Tahoma" w:hAnsi="Tahoma" w:cs="Tahoma"/>
          <w:bCs/>
          <w:sz w:val="20"/>
          <w:szCs w:val="20"/>
          <w:lang w:val="en-US"/>
        </w:rPr>
        <w:lastRenderedPageBreak/>
        <w:t>Table 6. The levels of LDL (mg/dl) in blood serum at the end of study</w:t>
      </w:r>
    </w:p>
    <w:tbl>
      <w:tblPr>
        <w:tblStyle w:val="TableGrid"/>
        <w:tblW w:w="0" w:type="auto"/>
        <w:tblBorders>
          <w:insideV w:val="none" w:sz="0" w:space="0" w:color="auto"/>
        </w:tblBorders>
        <w:tblLook w:val="04A0" w:firstRow="1" w:lastRow="0" w:firstColumn="1" w:lastColumn="0" w:noHBand="0" w:noVBand="1"/>
      </w:tblPr>
      <w:tblGrid>
        <w:gridCol w:w="1415"/>
        <w:gridCol w:w="1415"/>
        <w:gridCol w:w="1416"/>
        <w:gridCol w:w="1416"/>
        <w:gridCol w:w="1416"/>
        <w:gridCol w:w="1416"/>
      </w:tblGrid>
      <w:tr w:rsidR="0000342A" w:rsidRPr="00BE0BB3" w14:paraId="2BBAF6CD" w14:textId="77777777" w:rsidTr="00B43843">
        <w:trPr>
          <w:trHeight w:val="510"/>
        </w:trPr>
        <w:tc>
          <w:tcPr>
            <w:tcW w:w="1415" w:type="dxa"/>
            <w:vAlign w:val="center"/>
          </w:tcPr>
          <w:p w14:paraId="4AD4A2E5"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Groups</w:t>
            </w:r>
          </w:p>
        </w:tc>
        <w:tc>
          <w:tcPr>
            <w:tcW w:w="1415" w:type="dxa"/>
            <w:vAlign w:val="center"/>
          </w:tcPr>
          <w:p w14:paraId="5A7A17D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Beef Tallow</w:t>
            </w:r>
          </w:p>
        </w:tc>
        <w:tc>
          <w:tcPr>
            <w:tcW w:w="1416" w:type="dxa"/>
            <w:vAlign w:val="center"/>
          </w:tcPr>
          <w:p w14:paraId="18F1551F"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Corn Oil</w:t>
            </w:r>
          </w:p>
        </w:tc>
        <w:tc>
          <w:tcPr>
            <w:tcW w:w="1416" w:type="dxa"/>
            <w:vAlign w:val="center"/>
          </w:tcPr>
          <w:p w14:paraId="7D5B3AB5"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RBDPO</w:t>
            </w:r>
          </w:p>
        </w:tc>
        <w:tc>
          <w:tcPr>
            <w:tcW w:w="1416" w:type="dxa"/>
            <w:vAlign w:val="center"/>
          </w:tcPr>
          <w:p w14:paraId="2FE837A7"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RPO</w:t>
            </w:r>
          </w:p>
        </w:tc>
        <w:tc>
          <w:tcPr>
            <w:tcW w:w="1416" w:type="dxa"/>
            <w:vAlign w:val="center"/>
          </w:tcPr>
          <w:p w14:paraId="7AABCBE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PKO</w:t>
            </w:r>
          </w:p>
        </w:tc>
      </w:tr>
      <w:tr w:rsidR="0000342A" w:rsidRPr="00BE0BB3" w14:paraId="4E364BB1" w14:textId="77777777" w:rsidTr="00B43843">
        <w:trPr>
          <w:trHeight w:val="510"/>
        </w:trPr>
        <w:tc>
          <w:tcPr>
            <w:tcW w:w="1415" w:type="dxa"/>
            <w:vAlign w:val="center"/>
          </w:tcPr>
          <w:p w14:paraId="3E9AD6D6"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AOM</w:t>
            </w:r>
          </w:p>
        </w:tc>
        <w:tc>
          <w:tcPr>
            <w:tcW w:w="1415" w:type="dxa"/>
            <w:vAlign w:val="center"/>
          </w:tcPr>
          <w:p w14:paraId="5530AAB4"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62.8±0.8</w:t>
            </w:r>
            <w:r w:rsidRPr="00BE0BB3">
              <w:rPr>
                <w:rFonts w:ascii="Tahoma" w:hAnsi="Tahoma" w:cs="Tahoma"/>
                <w:bCs/>
                <w:vertAlign w:val="superscript"/>
              </w:rPr>
              <w:t>a</w:t>
            </w:r>
          </w:p>
        </w:tc>
        <w:tc>
          <w:tcPr>
            <w:tcW w:w="1416" w:type="dxa"/>
            <w:vAlign w:val="center"/>
          </w:tcPr>
          <w:p w14:paraId="4711A8D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28.6±1.2</w:t>
            </w:r>
            <w:r w:rsidRPr="00BE0BB3">
              <w:rPr>
                <w:rFonts w:ascii="Tahoma" w:hAnsi="Tahoma" w:cs="Tahoma"/>
                <w:bCs/>
                <w:vertAlign w:val="superscript"/>
              </w:rPr>
              <w:t>d</w:t>
            </w:r>
          </w:p>
        </w:tc>
        <w:tc>
          <w:tcPr>
            <w:tcW w:w="1416" w:type="dxa"/>
            <w:vAlign w:val="center"/>
          </w:tcPr>
          <w:p w14:paraId="0B87E83A"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35.5±1.4</w:t>
            </w:r>
            <w:r w:rsidRPr="00BE0BB3">
              <w:rPr>
                <w:rFonts w:ascii="Tahoma" w:hAnsi="Tahoma" w:cs="Tahoma"/>
                <w:bCs/>
                <w:vertAlign w:val="superscript"/>
              </w:rPr>
              <w:t>c</w:t>
            </w:r>
          </w:p>
        </w:tc>
        <w:tc>
          <w:tcPr>
            <w:tcW w:w="1416" w:type="dxa"/>
            <w:vAlign w:val="center"/>
          </w:tcPr>
          <w:p w14:paraId="77E4A68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43.0±1.7</w:t>
            </w:r>
            <w:r w:rsidRPr="00BE0BB3">
              <w:rPr>
                <w:rFonts w:ascii="Tahoma" w:hAnsi="Tahoma" w:cs="Tahoma"/>
                <w:bCs/>
                <w:vertAlign w:val="superscript"/>
              </w:rPr>
              <w:t>b</w:t>
            </w:r>
          </w:p>
        </w:tc>
        <w:tc>
          <w:tcPr>
            <w:tcW w:w="1416" w:type="dxa"/>
            <w:vAlign w:val="center"/>
          </w:tcPr>
          <w:p w14:paraId="19D652E1"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41.5±1.0</w:t>
            </w:r>
            <w:r w:rsidRPr="00BE0BB3">
              <w:rPr>
                <w:rFonts w:ascii="Tahoma" w:hAnsi="Tahoma" w:cs="Tahoma"/>
                <w:bCs/>
                <w:vertAlign w:val="superscript"/>
              </w:rPr>
              <w:t>b</w:t>
            </w:r>
          </w:p>
        </w:tc>
      </w:tr>
      <w:tr w:rsidR="0000342A" w:rsidRPr="00BE0BB3" w14:paraId="5FB2E897" w14:textId="77777777" w:rsidTr="00B43843">
        <w:trPr>
          <w:trHeight w:val="510"/>
        </w:trPr>
        <w:tc>
          <w:tcPr>
            <w:tcW w:w="1415" w:type="dxa"/>
            <w:vAlign w:val="center"/>
          </w:tcPr>
          <w:p w14:paraId="1402A9D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lang w:val="en-US"/>
              </w:rPr>
              <w:t>Non-AOM</w:t>
            </w:r>
          </w:p>
        </w:tc>
        <w:tc>
          <w:tcPr>
            <w:tcW w:w="1415" w:type="dxa"/>
            <w:vAlign w:val="center"/>
          </w:tcPr>
          <w:p w14:paraId="453B0742"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65.3±0.4</w:t>
            </w:r>
            <w:r w:rsidRPr="00BE0BB3">
              <w:rPr>
                <w:rFonts w:ascii="Tahoma" w:hAnsi="Tahoma" w:cs="Tahoma"/>
                <w:bCs/>
                <w:vertAlign w:val="superscript"/>
              </w:rPr>
              <w:t>a</w:t>
            </w:r>
          </w:p>
        </w:tc>
        <w:tc>
          <w:tcPr>
            <w:tcW w:w="1416" w:type="dxa"/>
            <w:vAlign w:val="center"/>
          </w:tcPr>
          <w:p w14:paraId="04923A82"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28.5±1.0</w:t>
            </w:r>
            <w:r w:rsidRPr="00BE0BB3">
              <w:rPr>
                <w:rFonts w:ascii="Tahoma" w:hAnsi="Tahoma" w:cs="Tahoma"/>
                <w:bCs/>
                <w:vertAlign w:val="superscript"/>
              </w:rPr>
              <w:t>d</w:t>
            </w:r>
          </w:p>
        </w:tc>
        <w:tc>
          <w:tcPr>
            <w:tcW w:w="1416" w:type="dxa"/>
            <w:vAlign w:val="center"/>
          </w:tcPr>
          <w:p w14:paraId="78DB444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35.4±1.0</w:t>
            </w:r>
            <w:r w:rsidRPr="00BE0BB3">
              <w:rPr>
                <w:rFonts w:ascii="Tahoma" w:hAnsi="Tahoma" w:cs="Tahoma"/>
                <w:bCs/>
                <w:vertAlign w:val="superscript"/>
              </w:rPr>
              <w:t>c</w:t>
            </w:r>
          </w:p>
        </w:tc>
        <w:tc>
          <w:tcPr>
            <w:tcW w:w="1416" w:type="dxa"/>
            <w:vAlign w:val="center"/>
          </w:tcPr>
          <w:p w14:paraId="0ED804DC"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42.2±0.8</w:t>
            </w:r>
            <w:r w:rsidRPr="00BE0BB3">
              <w:rPr>
                <w:rFonts w:ascii="Tahoma" w:hAnsi="Tahoma" w:cs="Tahoma"/>
                <w:bCs/>
                <w:vertAlign w:val="superscript"/>
              </w:rPr>
              <w:t>b</w:t>
            </w:r>
          </w:p>
        </w:tc>
        <w:tc>
          <w:tcPr>
            <w:tcW w:w="1416" w:type="dxa"/>
            <w:vAlign w:val="center"/>
          </w:tcPr>
          <w:p w14:paraId="103F191B" w14:textId="77777777" w:rsidR="0000342A" w:rsidRPr="00BE0BB3" w:rsidRDefault="0000342A" w:rsidP="00B43843">
            <w:pPr>
              <w:autoSpaceDE w:val="0"/>
              <w:autoSpaceDN w:val="0"/>
              <w:adjustRightInd w:val="0"/>
              <w:spacing w:line="480" w:lineRule="auto"/>
              <w:jc w:val="both"/>
              <w:rPr>
                <w:rFonts w:ascii="Tahoma" w:hAnsi="Tahoma" w:cs="Tahoma"/>
                <w:bCs/>
                <w:lang w:val="en-US"/>
              </w:rPr>
            </w:pPr>
            <w:r w:rsidRPr="00BE0BB3">
              <w:rPr>
                <w:rFonts w:ascii="Tahoma" w:hAnsi="Tahoma" w:cs="Tahoma"/>
                <w:bCs/>
              </w:rPr>
              <w:t>40.6±0.8</w:t>
            </w:r>
            <w:r w:rsidRPr="00BE0BB3">
              <w:rPr>
                <w:rFonts w:ascii="Tahoma" w:hAnsi="Tahoma" w:cs="Tahoma"/>
                <w:bCs/>
                <w:vertAlign w:val="superscript"/>
              </w:rPr>
              <w:t>b</w:t>
            </w:r>
          </w:p>
        </w:tc>
      </w:tr>
    </w:tbl>
    <w:p w14:paraId="6D91C324"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val="en-US"/>
        </w:rPr>
      </w:pPr>
    </w:p>
    <w:p w14:paraId="0BF83790" w14:textId="77777777" w:rsidR="0000342A" w:rsidRPr="00BE0BB3" w:rsidRDefault="0000342A" w:rsidP="0000342A">
      <w:pPr>
        <w:autoSpaceDE w:val="0"/>
        <w:autoSpaceDN w:val="0"/>
        <w:adjustRightInd w:val="0"/>
        <w:spacing w:line="480" w:lineRule="auto"/>
        <w:jc w:val="both"/>
        <w:rPr>
          <w:rFonts w:ascii="Tahoma" w:hAnsi="Tahoma" w:cs="Tahoma"/>
          <w:bCs/>
          <w:sz w:val="20"/>
          <w:szCs w:val="20"/>
          <w:lang w:eastAsia="zh-CN"/>
        </w:rPr>
      </w:pPr>
      <w:r w:rsidRPr="00BE0BB3">
        <w:rPr>
          <w:rFonts w:ascii="Tahoma" w:hAnsi="Tahoma" w:cs="Tahoma"/>
          <w:bCs/>
          <w:sz w:val="20"/>
          <w:szCs w:val="20"/>
          <w:lang w:val="en-US"/>
        </w:rPr>
        <w:t xml:space="preserve">Data are expressed as </w:t>
      </w:r>
      <w:r w:rsidRPr="00BE0BB3">
        <w:rPr>
          <w:rFonts w:ascii="Tahoma" w:hAnsi="Tahoma" w:cs="Tahoma"/>
          <w:bCs/>
          <w:sz w:val="20"/>
          <w:szCs w:val="20"/>
          <w:lang w:eastAsia="zh-CN"/>
        </w:rPr>
        <w:t xml:space="preserve">means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S.E.M., </w:t>
      </w:r>
      <w:r w:rsidRPr="00BE0BB3">
        <w:rPr>
          <w:rFonts w:ascii="Tahoma" w:hAnsi="Tahoma" w:cs="Tahoma"/>
          <w:bCs/>
          <w:i/>
          <w:iCs/>
          <w:sz w:val="20"/>
          <w:szCs w:val="20"/>
          <w:lang w:eastAsia="zh-CN"/>
        </w:rPr>
        <w:t>n</w:t>
      </w:r>
      <w:r w:rsidRPr="00BE0BB3">
        <w:rPr>
          <w:rFonts w:ascii="Tahoma" w:hAnsi="Tahoma" w:cs="Tahoma"/>
          <w:bCs/>
          <w:sz w:val="20"/>
          <w:szCs w:val="20"/>
          <w:lang w:eastAsia="zh-CN"/>
        </w:rPr>
        <w:t xml:space="preserve"> </w:t>
      </w:r>
      <w:r w:rsidRPr="00BE0BB3">
        <w:rPr>
          <w:rFonts w:ascii="Tahoma" w:eastAsia="MTSY" w:hAnsi="Tahoma" w:cs="Tahoma"/>
          <w:bCs/>
          <w:sz w:val="20"/>
          <w:szCs w:val="20"/>
          <w:lang w:eastAsia="zh-CN"/>
        </w:rPr>
        <w:t xml:space="preserve">= </w:t>
      </w:r>
      <w:r w:rsidRPr="00BE0BB3">
        <w:rPr>
          <w:rFonts w:ascii="Tahoma" w:hAnsi="Tahoma" w:cs="Tahoma"/>
          <w:bCs/>
          <w:sz w:val="20"/>
          <w:szCs w:val="20"/>
          <w:lang w:eastAsia="zh-CN"/>
        </w:rPr>
        <w:t xml:space="preserve">3. </w:t>
      </w:r>
      <w:r w:rsidRPr="00BE0BB3">
        <w:rPr>
          <w:rFonts w:ascii="Tahoma" w:hAnsi="Tahoma" w:cs="Tahoma"/>
          <w:bCs/>
          <w:sz w:val="20"/>
          <w:szCs w:val="20"/>
          <w:vertAlign w:val="superscript"/>
          <w:lang w:eastAsia="zh-CN"/>
        </w:rPr>
        <w:t>a,b,c,d</w:t>
      </w:r>
      <w:r w:rsidRPr="00BE0BB3">
        <w:rPr>
          <w:rFonts w:ascii="Tahoma" w:hAnsi="Tahoma" w:cs="Tahoma"/>
          <w:bCs/>
          <w:sz w:val="20"/>
          <w:szCs w:val="20"/>
          <w:lang w:eastAsia="zh-CN"/>
        </w:rPr>
        <w:t xml:space="preserve"> Values in a row not sharing a superscript are significantly different at </w:t>
      </w:r>
      <w:r w:rsidRPr="00BE0BB3">
        <w:rPr>
          <w:rFonts w:ascii="Tahoma" w:hAnsi="Tahoma" w:cs="Tahoma"/>
          <w:bCs/>
          <w:i/>
          <w:sz w:val="20"/>
          <w:szCs w:val="20"/>
          <w:lang w:eastAsia="zh-CN"/>
        </w:rPr>
        <w:t>P</w:t>
      </w:r>
      <w:r w:rsidRPr="00BE0BB3">
        <w:rPr>
          <w:rFonts w:ascii="Tahoma" w:hAnsi="Tahoma" w:cs="Tahoma"/>
          <w:bCs/>
          <w:sz w:val="20"/>
          <w:szCs w:val="20"/>
          <w:lang w:eastAsia="zh-CN"/>
        </w:rPr>
        <w:t xml:space="preserve"> &lt; 0.05.</w:t>
      </w:r>
    </w:p>
    <w:p w14:paraId="16642C83" w14:textId="77777777" w:rsidR="00BE0BB3" w:rsidRPr="00BE0BB3" w:rsidRDefault="00BE0BB3" w:rsidP="00BE0BB3">
      <w:pPr>
        <w:autoSpaceDE w:val="0"/>
        <w:autoSpaceDN w:val="0"/>
        <w:adjustRightInd w:val="0"/>
        <w:spacing w:line="480" w:lineRule="auto"/>
        <w:jc w:val="both"/>
        <w:rPr>
          <w:rFonts w:ascii="Tahoma" w:hAnsi="Tahoma" w:cs="Tahoma"/>
          <w:bCs/>
          <w:sz w:val="20"/>
          <w:szCs w:val="20"/>
          <w:lang w:eastAsia="zh-CN"/>
        </w:rPr>
      </w:pPr>
      <w:r w:rsidRPr="00BE0BB3">
        <w:rPr>
          <w:rFonts w:ascii="Tahoma" w:hAnsi="Tahoma" w:cs="Tahoma"/>
          <w:bCs/>
          <w:sz w:val="20"/>
          <w:szCs w:val="20"/>
          <w:lang w:eastAsia="zh-CN"/>
        </w:rPr>
        <w:t>Table 7, Fatty acid profile of vegetable oils (palm oil and corn oil) compare to beef tallow</w:t>
      </w:r>
    </w:p>
    <w:tbl>
      <w:tblPr>
        <w:tblW w:w="9634" w:type="dxa"/>
        <w:tblLook w:val="04A0" w:firstRow="1" w:lastRow="0" w:firstColumn="1" w:lastColumn="0" w:noHBand="0" w:noVBand="1"/>
      </w:tblPr>
      <w:tblGrid>
        <w:gridCol w:w="510"/>
        <w:gridCol w:w="1186"/>
        <w:gridCol w:w="2020"/>
        <w:gridCol w:w="1666"/>
        <w:gridCol w:w="2820"/>
        <w:gridCol w:w="1432"/>
      </w:tblGrid>
      <w:tr w:rsidR="00BE0BB3" w:rsidRPr="00BE0BB3" w14:paraId="10058B18" w14:textId="77777777" w:rsidTr="00B43843">
        <w:trPr>
          <w:trHeight w:val="310"/>
        </w:trPr>
        <w:tc>
          <w:tcPr>
            <w:tcW w:w="510" w:type="dxa"/>
            <w:tcBorders>
              <w:top w:val="single" w:sz="4" w:space="0" w:color="auto"/>
              <w:left w:val="single" w:sz="4" w:space="0" w:color="auto"/>
              <w:bottom w:val="single" w:sz="4" w:space="0" w:color="auto"/>
              <w:right w:val="nil"/>
            </w:tcBorders>
            <w:shd w:val="clear" w:color="auto" w:fill="auto"/>
            <w:noWrap/>
            <w:vAlign w:val="bottom"/>
          </w:tcPr>
          <w:p w14:paraId="1C0C550A"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No</w:t>
            </w:r>
          </w:p>
        </w:tc>
        <w:tc>
          <w:tcPr>
            <w:tcW w:w="1186" w:type="dxa"/>
            <w:tcBorders>
              <w:top w:val="single" w:sz="4" w:space="0" w:color="auto"/>
              <w:left w:val="nil"/>
              <w:bottom w:val="single" w:sz="4" w:space="0" w:color="auto"/>
              <w:right w:val="nil"/>
            </w:tcBorders>
            <w:shd w:val="clear" w:color="auto" w:fill="auto"/>
            <w:noWrap/>
            <w:vAlign w:val="bottom"/>
          </w:tcPr>
          <w:p w14:paraId="202723FF"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Sample</w:t>
            </w:r>
          </w:p>
        </w:tc>
        <w:tc>
          <w:tcPr>
            <w:tcW w:w="2020" w:type="dxa"/>
            <w:tcBorders>
              <w:top w:val="single" w:sz="4" w:space="0" w:color="auto"/>
              <w:left w:val="nil"/>
              <w:bottom w:val="single" w:sz="4" w:space="0" w:color="auto"/>
              <w:right w:val="nil"/>
            </w:tcBorders>
            <w:shd w:val="clear" w:color="auto" w:fill="auto"/>
            <w:noWrap/>
            <w:vAlign w:val="bottom"/>
          </w:tcPr>
          <w:p w14:paraId="189CAC6E"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Saturated Fatty Acid</w:t>
            </w:r>
          </w:p>
        </w:tc>
        <w:tc>
          <w:tcPr>
            <w:tcW w:w="1666" w:type="dxa"/>
            <w:tcBorders>
              <w:top w:val="single" w:sz="4" w:space="0" w:color="auto"/>
              <w:left w:val="nil"/>
              <w:bottom w:val="single" w:sz="4" w:space="0" w:color="auto"/>
              <w:right w:val="nil"/>
            </w:tcBorders>
            <w:shd w:val="clear" w:color="auto" w:fill="auto"/>
            <w:noWrap/>
            <w:vAlign w:val="bottom"/>
          </w:tcPr>
          <w:p w14:paraId="4D8FB3AE"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Unsaturated fatty Acid</w:t>
            </w:r>
          </w:p>
        </w:tc>
        <w:tc>
          <w:tcPr>
            <w:tcW w:w="2820" w:type="dxa"/>
            <w:tcBorders>
              <w:top w:val="single" w:sz="4" w:space="0" w:color="auto"/>
              <w:left w:val="nil"/>
              <w:bottom w:val="single" w:sz="4" w:space="0" w:color="auto"/>
              <w:right w:val="nil"/>
            </w:tcBorders>
            <w:shd w:val="clear" w:color="auto" w:fill="auto"/>
            <w:noWrap/>
            <w:vAlign w:val="bottom"/>
          </w:tcPr>
          <w:p w14:paraId="1CECEB23"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Bioactive compound</w:t>
            </w:r>
          </w:p>
        </w:tc>
        <w:tc>
          <w:tcPr>
            <w:tcW w:w="1432" w:type="dxa"/>
            <w:tcBorders>
              <w:top w:val="single" w:sz="4" w:space="0" w:color="auto"/>
              <w:left w:val="nil"/>
              <w:bottom w:val="single" w:sz="4" w:space="0" w:color="auto"/>
              <w:right w:val="single" w:sz="4" w:space="0" w:color="auto"/>
            </w:tcBorders>
            <w:shd w:val="clear" w:color="auto" w:fill="auto"/>
            <w:noWrap/>
            <w:vAlign w:val="bottom"/>
          </w:tcPr>
          <w:p w14:paraId="480557C9"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Reference</w:t>
            </w:r>
          </w:p>
        </w:tc>
      </w:tr>
      <w:tr w:rsidR="00BE0BB3" w:rsidRPr="00BE0BB3" w14:paraId="3EDF0A52" w14:textId="77777777" w:rsidTr="00B43843">
        <w:trPr>
          <w:trHeight w:val="930"/>
        </w:trPr>
        <w:tc>
          <w:tcPr>
            <w:tcW w:w="510" w:type="dxa"/>
            <w:tcBorders>
              <w:top w:val="nil"/>
              <w:left w:val="single" w:sz="4" w:space="0" w:color="auto"/>
              <w:bottom w:val="single" w:sz="4" w:space="0" w:color="auto"/>
              <w:right w:val="nil"/>
            </w:tcBorders>
            <w:shd w:val="clear" w:color="auto" w:fill="auto"/>
            <w:noWrap/>
            <w:vAlign w:val="bottom"/>
          </w:tcPr>
          <w:p w14:paraId="3FB5DFBA" w14:textId="77777777" w:rsidR="00BE0BB3" w:rsidRPr="00BE0BB3" w:rsidRDefault="00BE0BB3" w:rsidP="00B43843">
            <w:pPr>
              <w:spacing w:line="480" w:lineRule="auto"/>
              <w:jc w:val="right"/>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1</w:t>
            </w:r>
          </w:p>
        </w:tc>
        <w:tc>
          <w:tcPr>
            <w:tcW w:w="1186" w:type="dxa"/>
            <w:tcBorders>
              <w:top w:val="nil"/>
              <w:left w:val="nil"/>
              <w:bottom w:val="single" w:sz="4" w:space="0" w:color="auto"/>
              <w:right w:val="nil"/>
            </w:tcBorders>
            <w:shd w:val="clear" w:color="auto" w:fill="auto"/>
            <w:noWrap/>
            <w:vAlign w:val="bottom"/>
          </w:tcPr>
          <w:p w14:paraId="3F54AB67"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RBDPO</w:t>
            </w:r>
          </w:p>
        </w:tc>
        <w:tc>
          <w:tcPr>
            <w:tcW w:w="2020" w:type="dxa"/>
            <w:tcBorders>
              <w:top w:val="nil"/>
              <w:left w:val="nil"/>
              <w:bottom w:val="single" w:sz="4" w:space="0" w:color="auto"/>
              <w:right w:val="nil"/>
            </w:tcBorders>
            <w:shd w:val="clear" w:color="auto" w:fill="auto"/>
            <w:vAlign w:val="bottom"/>
          </w:tcPr>
          <w:p w14:paraId="2E40572D"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Palmitic acid </w:t>
            </w:r>
            <w:r w:rsidRPr="00BE0BB3">
              <w:rPr>
                <w:rFonts w:ascii="Tahoma" w:eastAsia="Times New Roman" w:hAnsi="Tahoma" w:cs="Tahoma"/>
                <w:color w:val="000000"/>
                <w:sz w:val="20"/>
                <w:szCs w:val="20"/>
                <w:lang w:val="zh-CN" w:eastAsia="zh-CN"/>
              </w:rPr>
              <w:br/>
              <w:t xml:space="preserve">• Stearic acid </w:t>
            </w:r>
            <w:r w:rsidRPr="00BE0BB3">
              <w:rPr>
                <w:rFonts w:ascii="Tahoma" w:eastAsia="Times New Roman" w:hAnsi="Tahoma" w:cs="Tahoma"/>
                <w:color w:val="000000"/>
                <w:sz w:val="20"/>
                <w:szCs w:val="20"/>
                <w:lang w:val="zh-CN" w:eastAsia="zh-CN"/>
              </w:rPr>
              <w:br/>
              <w:t xml:space="preserve">• Arachidic acid </w:t>
            </w:r>
          </w:p>
        </w:tc>
        <w:tc>
          <w:tcPr>
            <w:tcW w:w="1666" w:type="dxa"/>
            <w:tcBorders>
              <w:top w:val="nil"/>
              <w:left w:val="nil"/>
              <w:bottom w:val="single" w:sz="4" w:space="0" w:color="auto"/>
              <w:right w:val="nil"/>
            </w:tcBorders>
            <w:shd w:val="clear" w:color="auto" w:fill="auto"/>
            <w:vAlign w:val="bottom"/>
          </w:tcPr>
          <w:p w14:paraId="755D1B22"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Oleic acid </w:t>
            </w:r>
            <w:r w:rsidRPr="00BE0BB3">
              <w:rPr>
                <w:rFonts w:ascii="Tahoma" w:eastAsia="Times New Roman" w:hAnsi="Tahoma" w:cs="Tahoma"/>
                <w:color w:val="000000"/>
                <w:sz w:val="20"/>
                <w:szCs w:val="20"/>
                <w:lang w:val="zh-CN" w:eastAsia="zh-CN"/>
              </w:rPr>
              <w:br/>
              <w:t>• Linoleic acid</w:t>
            </w:r>
          </w:p>
        </w:tc>
        <w:tc>
          <w:tcPr>
            <w:tcW w:w="2820" w:type="dxa"/>
            <w:tcBorders>
              <w:top w:val="nil"/>
              <w:left w:val="nil"/>
              <w:bottom w:val="single" w:sz="4" w:space="0" w:color="auto"/>
              <w:right w:val="nil"/>
            </w:tcBorders>
            <w:shd w:val="clear" w:color="auto" w:fill="auto"/>
            <w:noWrap/>
            <w:vAlign w:val="bottom"/>
          </w:tcPr>
          <w:p w14:paraId="0FE6D3A0"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p>
        </w:tc>
        <w:tc>
          <w:tcPr>
            <w:tcW w:w="1432" w:type="dxa"/>
            <w:tcBorders>
              <w:top w:val="nil"/>
              <w:left w:val="nil"/>
              <w:bottom w:val="single" w:sz="4" w:space="0" w:color="auto"/>
              <w:right w:val="single" w:sz="4" w:space="0" w:color="auto"/>
            </w:tcBorders>
            <w:shd w:val="clear" w:color="auto" w:fill="auto"/>
            <w:noWrap/>
            <w:vAlign w:val="bottom"/>
          </w:tcPr>
          <w:p w14:paraId="255166BC" w14:textId="6B21269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fldChar w:fldCharType="begin" w:fldLock="1"/>
            </w:r>
            <w:r>
              <w:rPr>
                <w:rFonts w:ascii="Tahoma" w:eastAsia="Times New Roman" w:hAnsi="Tahoma" w:cs="Tahoma"/>
                <w:color w:val="000000"/>
                <w:sz w:val="20"/>
                <w:szCs w:val="20"/>
                <w:lang w:val="zh-CN" w:eastAsia="zh-CN"/>
              </w:rPr>
              <w:instrText>ADDIN CSL_CITATION {"citationItems":[{"id":"ITEM-1","itemData":{"DOI":"10.21894/jopr.2017.00014","ISSN":"15112780","abstract":"About 80% of the palm oil (PO), palm kernel oil (PKO) and their fractions produced globally are used for edible purposes. The unique solid content profile of PO, and its excellent oxidative stability, high nutritional value (free of trans fatty acids and cholesterols, and rich in micronutrients), and competitive price makes PO as one of the most utilised oils by food manufacturers. Being naturally semi-solid and stabilises in β' polymorphic form which is required for good creaming and baking performances, PO is an excellent choice for the manufacture of cooking and baking fats such as margarine, shortenings and vanaspati. PKO which is derived from the flesh of the oil palm fruits' kernel is high in lauric acid and has a sharp melting, a character suitable for use in confectionery fats. Fractionation of PO into palm stearin (POs) and palm olein (POo), and PKO into palm kernel stearin (PKOs) and palm kernel olein (PKOo) further enhances the usage of PO and PKO in foods. PO and POo, due to their high content of oleic acid and natural antioxidant (Vitamin E) have excellent oxidative stability, hence, are a superior cooking and frying oil. POs which is available in a wide range of saturation level serves as a good hardstock for trans-free solid fat product formulations. Blending of POs with PKO or PKOo and liquid oils such as super POo, sunflower or soyabean oil produces solid fat products such as bakery margarine/shortening, table margarine/spreads, pastry/laminating fats of excellent functional, textural and storage properties. Interesterification further enhances the usage of palm products especially the hard POs. The hard POs can be interesterified with PKO or PKOo to produce hardstock that can be blended with liquid oils to get stable texturised solid fats of excellent consistency and low saturates content. PKOs and palm mid fraction are widely used as confectionery fats. PO, PKO and their products are also used in the manufacture of dairy, meat and coconut milk product analogs. Apart from its main usage as frying/cooking oil, POo can be used as salad oil. In their powdered form, PO, PKO and their fractions can be used in multiple application in convenience food preparation. Development of functional food or nutraceutical products from palm micronutrients such as tocotrienol-rich fraction, carotene, squalene and co-enzyme Q10 is also an in-thing. Utilisation of the high technology processes would further enhance the nutrition and health benefits, and ap…","author":[{"dropping-particle":"","family":"Dian","given":"Noor Lida Habi Mat","non-dropping-particle":"","parse-names":false,"suffix":""},{"dropping-particle":"","family":"Hamid","given":"Rafidah Abd","non-dropping-particle":"","parse-names":false,"suffix":""},{"dropping-particle":"","family":"Kanagaratnam","given":"Sivaruby","non-dropping-particle":"","parse-names":false,"suffix":""},{"dropping-particle":"","family":"Isa","given":"Wan Rosnani Awg","non-dropping-particle":"","parse-names":false,"suffix":""},{"dropping-particle":"","family":"Hassim","given":"Norazura Aila Mohd","non-dropping-particle":"","parse-names":false,"suffix":""},{"dropping-particle":"","family":"Ismail","given":"Nur Haqim","non-dropping-particle":"","parse-names":false,"suffix":""},{"dropping-particle":"","family":"Omar","given":"Zaliha","non-dropping-particle":"","parse-names":false,"suffix":""},{"dropping-particle":"","family":"Sahri","given":"Miskandar Mat","non-dropping-particle":"","parse-names":false,"suffix":""}],"container-title":"Journal of Oil Palm Research","id":"ITEM-1","issue":"4","issued":{"date-parts":[["2017"]]},"page":"487-511","title":"Palm oil and palm kernel oil: Versatile ingredients for food applications","type":"article-journal","volume":"29"},"uris":["http://www.mendeley.com/documents/?uuid=b48db657-f63b-40ec-ab2d-9260f81a5360"]},{"id":"ITEM-2","itemData":{"DOI":"10.1016/j.biochi.2020.09.019","ISSN":"61831638","PMID":"32966855","abstract":"Palm oil (PO), although subject of controversies, is the most consumed oil and the first source of oil widely produced. In this review, we discussed its biochemical composition in fatty acids, carotenoids, vitamin E, its phenolic compounds, and its nutritional benefits. We addressed its biochemical properties in relation with the stereospecific distribution of its unsaturated fatty acids at the sn-2 position in triacylglycerols. PO is one of the most stable oils, which help it prolong food storability mostly due not only to its content of saturated fatty acids, but also to its antioxidant compounds. PO plays an important role in the prevention of many pathologies (diabetes, cardiovascular diseases, obesity and cancers). It is widely use in nutrition especially in the food industry and in biodiesel industry. Faced with attacks from environmentalists who blame PO for destorying biodiversity, there is an urgent need to develop a sustainable PO production plan. Compliance with sustainable PO goals would help ease those controversies. The use and consumption of PO in normal or moderate amounts in a varied, balanced and adequate diet does not present any known health risk. Education campaigns on the nutritional benefits of PO should be promoted.","author":[{"dropping-particle":"","family":"Absalome","given":"Monde Aké","non-dropping-particle":"","parse-names":false,"suffix":""},{"dropping-particle":"","family":"Massara","given":"Cisse Camara","non-dropping-particle":"","parse-names":false,"suffix":""},{"dropping-particle":"","family":"Alexandre","given":"Ake Aké","non-dropping-particle":"","parse-names":false,"suffix":""},{"dropping-particle":"","family":"Gervais","given":"Koffi","non-dropping-particle":"","parse-names":false,"suffix":""},{"dropping-particle":"","family":"Chantal","given":"Gauze Gnagne Agnero","non-dropping-particle":"","parse-names":false,"suffix":""},{"dropping-particle":"","family":"Ferdinand","given":"Djohan","non-dropping-particle":"","parse-names":false,"suffix":""},{"dropping-particle":"","family":"Rhedoor","given":"Abodo Jacko","non-dropping-particle":"","parse-names":false,"suffix":""},{"dropping-particle":"","family":"Coulibaly","given":"Iklo","non-dropping-particle":"","parse-names":false,"suffix":""},{"dropping-particle":"","family":"George","given":"Tiahou G.","non-dropping-particle":"","parse-names":false,"suffix":""},{"dropping-particle":"","family":"Brigitte","given":"Thomasset","non-dropping-particle":"","parse-names":false,"suffix":""},{"dropping-particle":"","family":"Marion","given":"Morena","non-dropping-particle":"","parse-names":false,"suffix":""},{"dropping-particle":"","family":"Jean-Paul","given":"Cristol","non-dropping-particle":"","parse-names":false,"suffix":""}],"container-title":"Biochimie","id":"ITEM-2","issued":{"date-parts":[["2020"]]},"page":"81-95","title":"Biochemical properties, nutritional values, health benefits and sustainability of palm oil","type":"article-journal","volume":"178"},"uris":["http://www.mendeley.com/documents/?uuid=e761eb0a-11ca-4359-ae52-c2ecc0eb3d23"]}],"mendeley":{"formattedCitation":"(Absalome et al., 2020; Dian et al., 2017)","plainTextFormattedCitation":"(Absalome et al., 2020; Dian et al., 2017)","previouslyFormattedCitation":"(Absalome et al., 2020; Dian et al., 2017)"},"properties":{"noteIndex":0},"schema":"https://github.com/citation-style-language/schema/raw/master/csl-citation.json"}</w:instrText>
            </w:r>
            <w:r w:rsidRPr="00BE0BB3">
              <w:rPr>
                <w:rFonts w:ascii="Tahoma" w:eastAsia="Times New Roman" w:hAnsi="Tahoma" w:cs="Tahoma"/>
                <w:color w:val="000000"/>
                <w:sz w:val="20"/>
                <w:szCs w:val="20"/>
                <w:lang w:val="zh-CN" w:eastAsia="zh-CN"/>
              </w:rPr>
              <w:fldChar w:fldCharType="separate"/>
            </w:r>
            <w:r w:rsidRPr="00BE0BB3">
              <w:rPr>
                <w:rFonts w:ascii="Tahoma" w:eastAsia="Times New Roman" w:hAnsi="Tahoma" w:cs="Tahoma"/>
                <w:noProof/>
                <w:color w:val="000000"/>
                <w:sz w:val="20"/>
                <w:szCs w:val="20"/>
                <w:lang w:val="zh-CN" w:eastAsia="zh-CN"/>
              </w:rPr>
              <w:t>(Absalome et al., 2020; Dian et al., 2017)</w:t>
            </w:r>
            <w:r w:rsidRPr="00BE0BB3">
              <w:rPr>
                <w:rFonts w:ascii="Tahoma" w:eastAsia="Times New Roman" w:hAnsi="Tahoma" w:cs="Tahoma"/>
                <w:color w:val="000000"/>
                <w:sz w:val="20"/>
                <w:szCs w:val="20"/>
                <w:lang w:val="zh-CN" w:eastAsia="zh-CN"/>
              </w:rPr>
              <w:fldChar w:fldCharType="end"/>
            </w:r>
          </w:p>
        </w:tc>
      </w:tr>
      <w:tr w:rsidR="00BE0BB3" w:rsidRPr="00BE0BB3" w14:paraId="1CEE2481" w14:textId="77777777" w:rsidTr="00B43843">
        <w:trPr>
          <w:trHeight w:val="930"/>
        </w:trPr>
        <w:tc>
          <w:tcPr>
            <w:tcW w:w="510" w:type="dxa"/>
            <w:tcBorders>
              <w:top w:val="nil"/>
              <w:left w:val="single" w:sz="4" w:space="0" w:color="auto"/>
              <w:bottom w:val="single" w:sz="4" w:space="0" w:color="auto"/>
              <w:right w:val="nil"/>
            </w:tcBorders>
            <w:shd w:val="clear" w:color="auto" w:fill="auto"/>
            <w:noWrap/>
            <w:vAlign w:val="bottom"/>
          </w:tcPr>
          <w:p w14:paraId="0D9BC555" w14:textId="77777777" w:rsidR="00BE0BB3" w:rsidRPr="00BE0BB3" w:rsidRDefault="00BE0BB3" w:rsidP="00B43843">
            <w:pPr>
              <w:spacing w:line="480" w:lineRule="auto"/>
              <w:jc w:val="right"/>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2</w:t>
            </w:r>
          </w:p>
        </w:tc>
        <w:tc>
          <w:tcPr>
            <w:tcW w:w="1186" w:type="dxa"/>
            <w:tcBorders>
              <w:top w:val="nil"/>
              <w:left w:val="nil"/>
              <w:bottom w:val="single" w:sz="4" w:space="0" w:color="auto"/>
              <w:right w:val="nil"/>
            </w:tcBorders>
            <w:shd w:val="clear" w:color="auto" w:fill="auto"/>
            <w:noWrap/>
            <w:vAlign w:val="bottom"/>
          </w:tcPr>
          <w:p w14:paraId="2BEE03AE"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RPO</w:t>
            </w:r>
          </w:p>
        </w:tc>
        <w:tc>
          <w:tcPr>
            <w:tcW w:w="2020" w:type="dxa"/>
            <w:tcBorders>
              <w:top w:val="nil"/>
              <w:left w:val="nil"/>
              <w:bottom w:val="single" w:sz="4" w:space="0" w:color="auto"/>
              <w:right w:val="nil"/>
            </w:tcBorders>
            <w:shd w:val="clear" w:color="auto" w:fill="auto"/>
            <w:vAlign w:val="bottom"/>
          </w:tcPr>
          <w:p w14:paraId="650FEDB8"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Palmitic acid </w:t>
            </w:r>
            <w:r w:rsidRPr="00BE0BB3">
              <w:rPr>
                <w:rFonts w:ascii="Tahoma" w:eastAsia="Times New Roman" w:hAnsi="Tahoma" w:cs="Tahoma"/>
                <w:color w:val="000000"/>
                <w:sz w:val="20"/>
                <w:szCs w:val="20"/>
                <w:lang w:val="zh-CN" w:eastAsia="zh-CN"/>
              </w:rPr>
              <w:br/>
              <w:t xml:space="preserve">• Stearic acid </w:t>
            </w:r>
            <w:r w:rsidRPr="00BE0BB3">
              <w:rPr>
                <w:rFonts w:ascii="Tahoma" w:eastAsia="Times New Roman" w:hAnsi="Tahoma" w:cs="Tahoma"/>
                <w:color w:val="000000"/>
                <w:sz w:val="20"/>
                <w:szCs w:val="20"/>
                <w:lang w:val="zh-CN" w:eastAsia="zh-CN"/>
              </w:rPr>
              <w:br/>
              <w:t xml:space="preserve">• Arachidic acid </w:t>
            </w:r>
          </w:p>
        </w:tc>
        <w:tc>
          <w:tcPr>
            <w:tcW w:w="1666" w:type="dxa"/>
            <w:tcBorders>
              <w:top w:val="nil"/>
              <w:left w:val="nil"/>
              <w:bottom w:val="single" w:sz="4" w:space="0" w:color="auto"/>
              <w:right w:val="nil"/>
            </w:tcBorders>
            <w:shd w:val="clear" w:color="auto" w:fill="auto"/>
            <w:vAlign w:val="bottom"/>
          </w:tcPr>
          <w:p w14:paraId="2F1F9EEF"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Oleic acid </w:t>
            </w:r>
            <w:r w:rsidRPr="00BE0BB3">
              <w:rPr>
                <w:rFonts w:ascii="Tahoma" w:eastAsia="Times New Roman" w:hAnsi="Tahoma" w:cs="Tahoma"/>
                <w:color w:val="000000"/>
                <w:sz w:val="20"/>
                <w:szCs w:val="20"/>
                <w:lang w:val="zh-CN" w:eastAsia="zh-CN"/>
              </w:rPr>
              <w:br/>
              <w:t xml:space="preserve">• Linoleic acid </w:t>
            </w:r>
          </w:p>
        </w:tc>
        <w:tc>
          <w:tcPr>
            <w:tcW w:w="2820" w:type="dxa"/>
            <w:tcBorders>
              <w:top w:val="nil"/>
              <w:left w:val="nil"/>
              <w:bottom w:val="single" w:sz="4" w:space="0" w:color="auto"/>
              <w:right w:val="nil"/>
            </w:tcBorders>
            <w:shd w:val="clear" w:color="auto" w:fill="auto"/>
            <w:vAlign w:val="bottom"/>
          </w:tcPr>
          <w:p w14:paraId="6B2110A9"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Beta carotene</w:t>
            </w:r>
            <w:r w:rsidRPr="00BE0BB3">
              <w:rPr>
                <w:rFonts w:ascii="Tahoma" w:eastAsia="Times New Roman" w:hAnsi="Tahoma" w:cs="Tahoma"/>
                <w:color w:val="000000"/>
                <w:sz w:val="20"/>
                <w:szCs w:val="20"/>
                <w:lang w:val="zh-CN" w:eastAsia="zh-CN"/>
              </w:rPr>
              <w:br/>
              <w:t>• Tokotrienols</w:t>
            </w:r>
          </w:p>
        </w:tc>
        <w:tc>
          <w:tcPr>
            <w:tcW w:w="1432" w:type="dxa"/>
            <w:tcBorders>
              <w:top w:val="nil"/>
              <w:left w:val="nil"/>
              <w:bottom w:val="single" w:sz="4" w:space="0" w:color="auto"/>
              <w:right w:val="single" w:sz="4" w:space="0" w:color="auto"/>
            </w:tcBorders>
            <w:shd w:val="clear" w:color="auto" w:fill="auto"/>
            <w:noWrap/>
            <w:vAlign w:val="bottom"/>
          </w:tcPr>
          <w:p w14:paraId="6E891B6D" w14:textId="202419CB"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r w:rsidRPr="00BE0BB3">
              <w:rPr>
                <w:rFonts w:ascii="Tahoma" w:eastAsia="Times New Roman" w:hAnsi="Tahoma" w:cs="Tahoma"/>
                <w:color w:val="000000"/>
                <w:sz w:val="20"/>
                <w:szCs w:val="20"/>
                <w:lang w:val="zh-CN" w:eastAsia="zh-CN"/>
              </w:rPr>
              <w:fldChar w:fldCharType="begin" w:fldLock="1"/>
            </w:r>
            <w:r>
              <w:rPr>
                <w:rFonts w:ascii="Tahoma" w:eastAsia="Times New Roman" w:hAnsi="Tahoma" w:cs="Tahoma"/>
                <w:color w:val="000000"/>
                <w:sz w:val="20"/>
                <w:szCs w:val="20"/>
                <w:lang w:val="zh-CN" w:eastAsia="zh-CN"/>
              </w:rPr>
              <w:instrText>ADDIN CSL_CITATION {"citationItems":[{"id":"ITEM-1","itemData":{"DOI":"10.1023/A:1021828132707","ISSN":"09219668","PMID":"12602939","abstract":"The link between dietary fats and cardiovascular diseases has necessitated a growing research interest in palm oil, the second largest consumed vegetable oil in the world. Palm oil, obtained from a tropical plant, Elaeis guineensis contains 50% saturated fatty acids, yet it does not promote atherosclerosis and arterial thrombosis. The saturated fatty acid to unsaturated fatty acid ratio of palm oil is close to unity and it contains a high amount of the antioxidants, β-carotene, and vitamin E. Although palm oil-based diets induce a higher blood cholesterol level than do corn, soybean, safflower seed, and sunflower oils, the consumption of palm oil causes the endogenous cholesterol level to drop. This phenomenon seems to arise from the presence of the tocotrienols and the peculiar isomeric position of its fatty acids. The benefits of palm oil to health include reduction in risk of arterial thrombosis and atherosclerosis, inhibition of endogenous cholesterol biosynthesis, platelet aggregation, and reduction in blood pressure. Palm oil has been used in the fresh state and/or at various levels of oxidation. Oxidation is a result of processing the oil for various culinary purposes. However, a considerable amount of the commonly used palm oil is in the oxidized state, which poses potential dangers to the biochemical and physiological functions of the body. Unlike fresh palm oil, oxidized palm oil induces an adverse lipid profile, reproductive toxicity and toxicity of the kidney, lung, liver, and heart. This may be as a result of the generation of toxicants brought on by oxidation. In contrast to oxidized palm oil, red or refined palm oil at moderate levels in the diet of experimental animals promotes efficient utilization of nutrients, favorable body weight gains, induction of hepatic drug metabolizing enzymes, adequate hemoglobinization of red cells and improvement of immune function. However, high palm oil levels in the diet induce toxicity to the liver as shown by loss of cellular radial architecture and cell size reductions which are corroborated by alanine transaminase to aspartate transaminase ratios which are higher than unity. The consumption of moderate amounts of palm oil and reduction in the level of oxidation may reduce the health risk believed to be associated with the consumption of palm oil. Red palm oil, by virtue of its β-carotene content, may protect against vitamin A deficiency and certain forms of cancer.","author":[{"dropping-particle":"","family":"Edem","given":"D. O.","non-dropping-particle":"","parse-names":false,"suffix":""}],"container-title":"Plant Foods for Human Nutrition","id":"ITEM-1","issue":"3-4","issued":{"date-parts":[["2002"]]},"page":"319-341","title":"Palm oil: Biochemical, physiological, nutritional, hematological, and toxicological aspects: A review","type":"article-journal","volume":"57"},"uris":["http://www.mendeley.com/documents/?uuid=e38dc204-91c3-4af5-9423-8f2338a2d147"]},{"id":"ITEM-2","itemData":{"DOI":"10.1016/j.biochi.2020.09.019","ISSN":"61831638","PMID":"32966855","abstract":"Palm oil (PO), although subject of controversies, is the most consumed oil and the first source of oil widely produced. In this review, we discussed its biochemical composition in fatty acids, carotenoids, vitamin E, its phenolic compounds, and its nutritional benefits. We addressed its biochemical properties in relation with the stereospecific distribution of its unsaturated fatty acids at the sn-2 position in triacylglycerols. PO is one of the most stable oils, which help it prolong food storability mostly due not only to its content of saturated fatty acids, but also to its antioxidant compounds. PO plays an important role in the prevention of many pathologies (diabetes, cardiovascular diseases, obesity and cancers). It is widely use in nutrition especially in the food industry and in biodiesel industry. Faced with attacks from environmentalists who blame PO for destorying biodiversity, there is an urgent need to develop a sustainable PO production plan. Compliance with sustainable PO goals would help ease those controversies. The use and consumption of PO in normal or moderate amounts in a varied, balanced and adequate diet does not present any known health risk. Education campaigns on the nutritional benefits of PO should be promoted.","author":[{"dropping-particle":"","family":"Absalome","given":"Monde Aké","non-dropping-particle":"","parse-names":false,"suffix":""},{"dropping-particle":"","family":"Massara","given":"Cisse Camara","non-dropping-particle":"","parse-names":false,"suffix":""},{"dropping-particle":"","family":"Alexandre","given":"Ake Aké","non-dropping-particle":"","parse-names":false,"suffix":""},{"dropping-particle":"","family":"Gervais","given":"Koffi","non-dropping-particle":"","parse-names":false,"suffix":""},{"dropping-particle":"","family":"Chantal","given":"Gauze Gnagne Agnero","non-dropping-particle":"","parse-names":false,"suffix":""},{"dropping-particle":"","family":"Ferdinand","given":"Djohan","non-dropping-particle":"","parse-names":false,"suffix":""},{"dropping-particle":"","family":"Rhedoor","given":"Abodo Jacko","non-dropping-particle":"","parse-names":false,"suffix":""},{"dropping-particle":"","family":"Coulibaly","given":"Iklo","non-dropping-particle":"","parse-names":false,"suffix":""},{"dropping-particle":"","family":"George","given":"Tiahou G.","non-dropping-particle":"","parse-names":false,"suffix":""},{"dropping-particle":"","family":"Brigitte","given":"Thomasset","non-dropping-particle":"","parse-names":false,"suffix":""},{"dropping-particle":"","family":"Marion","given":"Morena","non-dropping-particle":"","parse-names":false,"suffix":""},{"dropping-particle":"","family":"Jean-Paul","given":"Cristol","non-dropping-particle":"","parse-names":false,"suffix":""}],"container-title":"Biochimie","id":"ITEM-2","issued":{"date-parts":[["2020"]]},"page":"81-95","title":"Biochemical properties, nutritional values, health benefits and sustainability of palm oil","type":"article-journal","volume":"178"},"uris":["http://www.mendeley.com/documents/?uuid=e761eb0a-11ca-4359-ae52-c2ecc0eb3d23"]}],"mendeley":{"formattedCitation":"(Absalome et al., 2020; Edem, 2002)","plainTextFormattedCitation":"(Absalome et al., 2020; Edem, 2002)","previouslyFormattedCitation":"(Absalome et al., 2020; Edem, 2002)"},"properties":{"noteIndex":0},"schema":"https://github.com/citation-style-language/schema/raw/master/csl-citation.json"}</w:instrText>
            </w:r>
            <w:r w:rsidRPr="00BE0BB3">
              <w:rPr>
                <w:rFonts w:ascii="Tahoma" w:eastAsia="Times New Roman" w:hAnsi="Tahoma" w:cs="Tahoma"/>
                <w:color w:val="000000"/>
                <w:sz w:val="20"/>
                <w:szCs w:val="20"/>
                <w:lang w:val="zh-CN" w:eastAsia="zh-CN"/>
              </w:rPr>
              <w:fldChar w:fldCharType="separate"/>
            </w:r>
            <w:r w:rsidRPr="00BE0BB3">
              <w:rPr>
                <w:rFonts w:ascii="Tahoma" w:eastAsia="Times New Roman" w:hAnsi="Tahoma" w:cs="Tahoma"/>
                <w:noProof/>
                <w:color w:val="000000"/>
                <w:sz w:val="20"/>
                <w:szCs w:val="20"/>
                <w:lang w:val="zh-CN" w:eastAsia="zh-CN"/>
              </w:rPr>
              <w:t>(Absalome et al., 2020; Edem, 2002)</w:t>
            </w:r>
            <w:r w:rsidRPr="00BE0BB3">
              <w:rPr>
                <w:rFonts w:ascii="Tahoma" w:eastAsia="Times New Roman" w:hAnsi="Tahoma" w:cs="Tahoma"/>
                <w:color w:val="000000"/>
                <w:sz w:val="20"/>
                <w:szCs w:val="20"/>
                <w:lang w:val="zh-CN" w:eastAsia="zh-CN"/>
              </w:rPr>
              <w:fldChar w:fldCharType="end"/>
            </w:r>
          </w:p>
        </w:tc>
      </w:tr>
      <w:tr w:rsidR="00BE0BB3" w:rsidRPr="00BE0BB3" w14:paraId="4E6C306C" w14:textId="77777777" w:rsidTr="00B43843">
        <w:trPr>
          <w:trHeight w:val="1240"/>
        </w:trPr>
        <w:tc>
          <w:tcPr>
            <w:tcW w:w="510" w:type="dxa"/>
            <w:tcBorders>
              <w:top w:val="nil"/>
              <w:left w:val="single" w:sz="4" w:space="0" w:color="auto"/>
              <w:bottom w:val="single" w:sz="4" w:space="0" w:color="auto"/>
              <w:right w:val="nil"/>
            </w:tcBorders>
            <w:shd w:val="clear" w:color="auto" w:fill="auto"/>
            <w:noWrap/>
            <w:vAlign w:val="bottom"/>
          </w:tcPr>
          <w:p w14:paraId="76FB1EBC" w14:textId="77777777" w:rsidR="00BE0BB3" w:rsidRPr="00BE0BB3" w:rsidRDefault="00BE0BB3" w:rsidP="00B43843">
            <w:pPr>
              <w:spacing w:line="480" w:lineRule="auto"/>
              <w:jc w:val="right"/>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3</w:t>
            </w:r>
          </w:p>
        </w:tc>
        <w:tc>
          <w:tcPr>
            <w:tcW w:w="1186" w:type="dxa"/>
            <w:tcBorders>
              <w:top w:val="nil"/>
              <w:left w:val="nil"/>
              <w:bottom w:val="single" w:sz="4" w:space="0" w:color="auto"/>
              <w:right w:val="nil"/>
            </w:tcBorders>
            <w:shd w:val="clear" w:color="auto" w:fill="auto"/>
            <w:noWrap/>
            <w:vAlign w:val="bottom"/>
          </w:tcPr>
          <w:p w14:paraId="1AD70324"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PKO</w:t>
            </w:r>
          </w:p>
        </w:tc>
        <w:tc>
          <w:tcPr>
            <w:tcW w:w="2020" w:type="dxa"/>
            <w:tcBorders>
              <w:top w:val="nil"/>
              <w:left w:val="nil"/>
              <w:bottom w:val="single" w:sz="4" w:space="0" w:color="auto"/>
              <w:right w:val="nil"/>
            </w:tcBorders>
            <w:shd w:val="clear" w:color="auto" w:fill="auto"/>
            <w:vAlign w:val="bottom"/>
          </w:tcPr>
          <w:p w14:paraId="45A044D5"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Lauric acid </w:t>
            </w:r>
            <w:r w:rsidRPr="00BE0BB3">
              <w:rPr>
                <w:rFonts w:ascii="Tahoma" w:eastAsia="Times New Roman" w:hAnsi="Tahoma" w:cs="Tahoma"/>
                <w:color w:val="000000"/>
                <w:sz w:val="20"/>
                <w:szCs w:val="20"/>
                <w:lang w:val="zh-CN" w:eastAsia="zh-CN"/>
              </w:rPr>
              <w:br/>
              <w:t xml:space="preserve">• Myristic acid </w:t>
            </w:r>
            <w:r w:rsidRPr="00BE0BB3">
              <w:rPr>
                <w:rFonts w:ascii="Tahoma" w:eastAsia="Times New Roman" w:hAnsi="Tahoma" w:cs="Tahoma"/>
                <w:color w:val="000000"/>
                <w:sz w:val="20"/>
                <w:szCs w:val="20"/>
                <w:lang w:val="zh-CN" w:eastAsia="zh-CN"/>
              </w:rPr>
              <w:br/>
              <w:t xml:space="preserve">• Palmitic acid </w:t>
            </w:r>
            <w:r w:rsidRPr="00BE0BB3">
              <w:rPr>
                <w:rFonts w:ascii="Tahoma" w:eastAsia="Times New Roman" w:hAnsi="Tahoma" w:cs="Tahoma"/>
                <w:color w:val="000000"/>
                <w:sz w:val="20"/>
                <w:szCs w:val="20"/>
                <w:lang w:val="zh-CN" w:eastAsia="zh-CN"/>
              </w:rPr>
              <w:br/>
              <w:t xml:space="preserve">• Stearic acid </w:t>
            </w:r>
          </w:p>
        </w:tc>
        <w:tc>
          <w:tcPr>
            <w:tcW w:w="1666" w:type="dxa"/>
            <w:tcBorders>
              <w:top w:val="nil"/>
              <w:left w:val="nil"/>
              <w:bottom w:val="single" w:sz="4" w:space="0" w:color="auto"/>
              <w:right w:val="nil"/>
            </w:tcBorders>
            <w:shd w:val="clear" w:color="auto" w:fill="auto"/>
            <w:vAlign w:val="bottom"/>
          </w:tcPr>
          <w:p w14:paraId="307D8788"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Oleic acid </w:t>
            </w:r>
            <w:r w:rsidRPr="00BE0BB3">
              <w:rPr>
                <w:rFonts w:ascii="Tahoma" w:eastAsia="Times New Roman" w:hAnsi="Tahoma" w:cs="Tahoma"/>
                <w:color w:val="000000"/>
                <w:sz w:val="20"/>
                <w:szCs w:val="20"/>
                <w:lang w:val="zh-CN" w:eastAsia="zh-CN"/>
              </w:rPr>
              <w:br/>
              <w:t xml:space="preserve">• Linoleic acid </w:t>
            </w:r>
          </w:p>
        </w:tc>
        <w:tc>
          <w:tcPr>
            <w:tcW w:w="2820" w:type="dxa"/>
            <w:tcBorders>
              <w:top w:val="nil"/>
              <w:left w:val="nil"/>
              <w:bottom w:val="single" w:sz="4" w:space="0" w:color="auto"/>
              <w:right w:val="nil"/>
            </w:tcBorders>
            <w:shd w:val="clear" w:color="auto" w:fill="auto"/>
            <w:noWrap/>
            <w:vAlign w:val="bottom"/>
          </w:tcPr>
          <w:p w14:paraId="5AC53250"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p>
        </w:tc>
        <w:tc>
          <w:tcPr>
            <w:tcW w:w="1432" w:type="dxa"/>
            <w:tcBorders>
              <w:top w:val="nil"/>
              <w:left w:val="nil"/>
              <w:bottom w:val="single" w:sz="4" w:space="0" w:color="auto"/>
              <w:right w:val="single" w:sz="4" w:space="0" w:color="auto"/>
            </w:tcBorders>
            <w:shd w:val="clear" w:color="auto" w:fill="auto"/>
            <w:noWrap/>
            <w:vAlign w:val="bottom"/>
          </w:tcPr>
          <w:p w14:paraId="5A2812F5" w14:textId="023C351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r w:rsidRPr="00BE0BB3">
              <w:rPr>
                <w:rFonts w:ascii="Tahoma" w:eastAsia="Times New Roman" w:hAnsi="Tahoma" w:cs="Tahoma"/>
                <w:color w:val="000000"/>
                <w:sz w:val="20"/>
                <w:szCs w:val="20"/>
                <w:lang w:val="zh-CN" w:eastAsia="zh-CN"/>
              </w:rPr>
              <w:fldChar w:fldCharType="begin" w:fldLock="1"/>
            </w:r>
            <w:r>
              <w:rPr>
                <w:rFonts w:ascii="Tahoma" w:eastAsia="Times New Roman" w:hAnsi="Tahoma" w:cs="Tahoma"/>
                <w:color w:val="000000"/>
                <w:sz w:val="20"/>
                <w:szCs w:val="20"/>
                <w:lang w:val="zh-CN" w:eastAsia="zh-CN"/>
              </w:rPr>
              <w:instrText>ADDIN CSL_CITATION {"citationItems":[{"id":"ITEM-1","itemData":{"DOI":"10.21894/jopr.2017.00014","ISSN":"15112780","abstract":"About 80% of the palm oil (PO), palm kernel oil (PKO) and their fractions produced globally are used for edible purposes. The unique solid content profile of PO, and its excellent oxidative stability, high nutritional value (free of trans fatty acids and cholesterols, and rich in micronutrients), and competitive price makes PO as one of the most utilised oils by food manufacturers. Being naturally semi-solid and stabilises in β' polymorphic form which is required for good creaming and baking performances, PO is an excellent choice for the manufacture of cooking and baking fats such as margarine, shortenings and vanaspati. PKO which is derived from the flesh of the oil palm fruits' kernel is high in lauric acid and has a sharp melting, a character suitable for use in confectionery fats. Fractionation of PO into palm stearin (POs) and palm olein (POo), and PKO into palm kernel stearin (PKOs) and palm kernel olein (PKOo) further enhances the usage of PO and PKO in foods. PO and POo, due to their high content of oleic acid and natural antioxidant (Vitamin E) have excellent oxidative stability, hence, are a superior cooking and frying oil. POs which is available in a wide range of saturation level serves as a good hardstock for trans-free solid fat product formulations. Blending of POs with PKO or PKOo and liquid oils such as super POo, sunflower or soyabean oil produces solid fat products such as bakery margarine/shortening, table margarine/spreads, pastry/laminating fats of excellent functional, textural and storage properties. Interesterification further enhances the usage of palm products especially the hard POs. The hard POs can be interesterified with PKO or PKOo to produce hardstock that can be blended with liquid oils to get stable texturised solid fats of excellent consistency and low saturates content. PKOs and palm mid fraction are widely used as confectionery fats. PO, PKO and their products are also used in the manufacture of dairy, meat and coconut milk product analogs. Apart from its main usage as frying/cooking oil, POo can be used as salad oil. In their powdered form, PO, PKO and their fractions can be used in multiple application in convenience food preparation. Development of functional food or nutraceutical products from palm micronutrients such as tocotrienol-rich fraction, carotene, squalene and co-enzyme Q10 is also an in-thing. Utilisation of the high technology processes would further enhance the nutrition and health benefits, and ap…","author":[{"dropping-particle":"","family":"Dian","given":"Noor Lida Habi Mat","non-dropping-particle":"","parse-names":false,"suffix":""},{"dropping-particle":"","family":"Hamid","given":"Rafidah Abd","non-dropping-particle":"","parse-names":false,"suffix":""},{"dropping-particle":"","family":"Kanagaratnam","given":"Sivaruby","non-dropping-particle":"","parse-names":false,"suffix":""},{"dropping-particle":"","family":"Isa","given":"Wan Rosnani Awg","non-dropping-particle":"","parse-names":false,"suffix":""},{"dropping-particle":"","family":"Hassim","given":"Norazura Aila Mohd","non-dropping-particle":"","parse-names":false,"suffix":""},{"dropping-particle":"","family":"Ismail","given":"Nur Haqim","non-dropping-particle":"","parse-names":false,"suffix":""},{"dropping-particle":"","family":"Omar","given":"Zaliha","non-dropping-particle":"","parse-names":false,"suffix":""},{"dropping-particle":"","family":"Sahri","given":"Miskandar Mat","non-dropping-particle":"","parse-names":false,"suffix":""}],"container-title":"Journal of Oil Palm Research","id":"ITEM-1","issue":"4","issued":{"date-parts":[["2017"]]},"page":"487-511","title":"Palm oil and palm kernel oil: Versatile ingredients for food applications","type":"article-journal","volume":"29"},"uris":["http://www.mendeley.com/documents/?uuid=b48db657-f63b-40ec-ab2d-9260f81a5360"]}],"mendeley":{"formattedCitation":"(Dian et al., 2017)","plainTextFormattedCitation":"(Dian et al., 2017)","previouslyFormattedCitation":"(Dian et al., 2017)"},"properties":{"noteIndex":0},"schema":"https://github.com/citation-style-language/schema/raw/master/csl-citation.json"}</w:instrText>
            </w:r>
            <w:r w:rsidRPr="00BE0BB3">
              <w:rPr>
                <w:rFonts w:ascii="Tahoma" w:eastAsia="Times New Roman" w:hAnsi="Tahoma" w:cs="Tahoma"/>
                <w:color w:val="000000"/>
                <w:sz w:val="20"/>
                <w:szCs w:val="20"/>
                <w:lang w:val="zh-CN" w:eastAsia="zh-CN"/>
              </w:rPr>
              <w:fldChar w:fldCharType="separate"/>
            </w:r>
            <w:r w:rsidRPr="00BE0BB3">
              <w:rPr>
                <w:rFonts w:ascii="Tahoma" w:eastAsia="Times New Roman" w:hAnsi="Tahoma" w:cs="Tahoma"/>
                <w:noProof/>
                <w:color w:val="000000"/>
                <w:sz w:val="20"/>
                <w:szCs w:val="20"/>
                <w:lang w:val="zh-CN" w:eastAsia="zh-CN"/>
              </w:rPr>
              <w:t>(Dian et al., 2017)</w:t>
            </w:r>
            <w:r w:rsidRPr="00BE0BB3">
              <w:rPr>
                <w:rFonts w:ascii="Tahoma" w:eastAsia="Times New Roman" w:hAnsi="Tahoma" w:cs="Tahoma"/>
                <w:color w:val="000000"/>
                <w:sz w:val="20"/>
                <w:szCs w:val="20"/>
                <w:lang w:val="zh-CN" w:eastAsia="zh-CN"/>
              </w:rPr>
              <w:fldChar w:fldCharType="end"/>
            </w:r>
          </w:p>
        </w:tc>
      </w:tr>
      <w:tr w:rsidR="00BE0BB3" w:rsidRPr="00BE0BB3" w14:paraId="1AB992FB" w14:textId="77777777" w:rsidTr="00B43843">
        <w:trPr>
          <w:trHeight w:val="930"/>
        </w:trPr>
        <w:tc>
          <w:tcPr>
            <w:tcW w:w="510" w:type="dxa"/>
            <w:tcBorders>
              <w:top w:val="nil"/>
              <w:left w:val="single" w:sz="4" w:space="0" w:color="auto"/>
              <w:bottom w:val="single" w:sz="4" w:space="0" w:color="auto"/>
              <w:right w:val="nil"/>
            </w:tcBorders>
            <w:shd w:val="clear" w:color="auto" w:fill="auto"/>
            <w:noWrap/>
            <w:vAlign w:val="bottom"/>
          </w:tcPr>
          <w:p w14:paraId="278A7CE6" w14:textId="77777777" w:rsidR="00BE0BB3" w:rsidRPr="00BE0BB3" w:rsidRDefault="00BE0BB3" w:rsidP="00B43843">
            <w:pPr>
              <w:spacing w:line="480" w:lineRule="auto"/>
              <w:jc w:val="right"/>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lastRenderedPageBreak/>
              <w:t>4</w:t>
            </w:r>
          </w:p>
        </w:tc>
        <w:tc>
          <w:tcPr>
            <w:tcW w:w="1186" w:type="dxa"/>
            <w:tcBorders>
              <w:top w:val="nil"/>
              <w:left w:val="nil"/>
              <w:bottom w:val="single" w:sz="4" w:space="0" w:color="auto"/>
              <w:right w:val="nil"/>
            </w:tcBorders>
            <w:shd w:val="clear" w:color="auto" w:fill="auto"/>
            <w:noWrap/>
            <w:vAlign w:val="bottom"/>
          </w:tcPr>
          <w:p w14:paraId="06E638FB"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Corn Oil</w:t>
            </w:r>
          </w:p>
        </w:tc>
        <w:tc>
          <w:tcPr>
            <w:tcW w:w="2020" w:type="dxa"/>
            <w:tcBorders>
              <w:top w:val="nil"/>
              <w:left w:val="nil"/>
              <w:bottom w:val="single" w:sz="4" w:space="0" w:color="auto"/>
              <w:right w:val="nil"/>
            </w:tcBorders>
            <w:shd w:val="clear" w:color="auto" w:fill="auto"/>
            <w:vAlign w:val="bottom"/>
          </w:tcPr>
          <w:p w14:paraId="4924BC37"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Palmitic acid </w:t>
            </w:r>
            <w:r w:rsidRPr="00BE0BB3">
              <w:rPr>
                <w:rFonts w:ascii="Tahoma" w:eastAsia="Times New Roman" w:hAnsi="Tahoma" w:cs="Tahoma"/>
                <w:color w:val="000000"/>
                <w:sz w:val="20"/>
                <w:szCs w:val="20"/>
                <w:lang w:val="zh-CN" w:eastAsia="zh-CN"/>
              </w:rPr>
              <w:br/>
              <w:t xml:space="preserve">• Stearic acid </w:t>
            </w:r>
          </w:p>
        </w:tc>
        <w:tc>
          <w:tcPr>
            <w:tcW w:w="1666" w:type="dxa"/>
            <w:tcBorders>
              <w:top w:val="nil"/>
              <w:left w:val="nil"/>
              <w:bottom w:val="single" w:sz="4" w:space="0" w:color="auto"/>
              <w:right w:val="nil"/>
            </w:tcBorders>
            <w:shd w:val="clear" w:color="auto" w:fill="auto"/>
            <w:vAlign w:val="bottom"/>
          </w:tcPr>
          <w:p w14:paraId="21556B51"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Oleic acid </w:t>
            </w:r>
            <w:r w:rsidRPr="00BE0BB3">
              <w:rPr>
                <w:rFonts w:ascii="Tahoma" w:eastAsia="Times New Roman" w:hAnsi="Tahoma" w:cs="Tahoma"/>
                <w:color w:val="000000"/>
                <w:sz w:val="20"/>
                <w:szCs w:val="20"/>
                <w:lang w:val="zh-CN" w:eastAsia="zh-CN"/>
              </w:rPr>
              <w:br/>
              <w:t xml:space="preserve">• Linoleic acid </w:t>
            </w:r>
            <w:r w:rsidRPr="00BE0BB3">
              <w:rPr>
                <w:rFonts w:ascii="Tahoma" w:eastAsia="Times New Roman" w:hAnsi="Tahoma" w:cs="Tahoma"/>
                <w:color w:val="000000"/>
                <w:sz w:val="20"/>
                <w:szCs w:val="20"/>
                <w:lang w:val="zh-CN" w:eastAsia="zh-CN"/>
              </w:rPr>
              <w:br/>
              <w:t xml:space="preserve">• Linolenic acid </w:t>
            </w:r>
          </w:p>
        </w:tc>
        <w:tc>
          <w:tcPr>
            <w:tcW w:w="2820" w:type="dxa"/>
            <w:tcBorders>
              <w:top w:val="nil"/>
              <w:left w:val="nil"/>
              <w:bottom w:val="single" w:sz="4" w:space="0" w:color="auto"/>
              <w:right w:val="nil"/>
            </w:tcBorders>
            <w:shd w:val="clear" w:color="auto" w:fill="auto"/>
            <w:noWrap/>
            <w:vAlign w:val="bottom"/>
          </w:tcPr>
          <w:p w14:paraId="6502B407"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p>
        </w:tc>
        <w:tc>
          <w:tcPr>
            <w:tcW w:w="1432" w:type="dxa"/>
            <w:tcBorders>
              <w:top w:val="nil"/>
              <w:left w:val="nil"/>
              <w:bottom w:val="single" w:sz="4" w:space="0" w:color="auto"/>
              <w:right w:val="single" w:sz="4" w:space="0" w:color="auto"/>
            </w:tcBorders>
            <w:shd w:val="clear" w:color="auto" w:fill="auto"/>
            <w:noWrap/>
            <w:vAlign w:val="bottom"/>
          </w:tcPr>
          <w:p w14:paraId="33C153D3" w14:textId="311736D8"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r w:rsidRPr="00BE0BB3">
              <w:rPr>
                <w:rFonts w:ascii="Tahoma" w:eastAsia="Times New Roman" w:hAnsi="Tahoma" w:cs="Tahoma"/>
                <w:color w:val="000000"/>
                <w:sz w:val="20"/>
                <w:szCs w:val="20"/>
                <w:lang w:val="zh-CN" w:eastAsia="zh-CN"/>
              </w:rPr>
              <w:fldChar w:fldCharType="begin" w:fldLock="1"/>
            </w:r>
            <w:r>
              <w:rPr>
                <w:rFonts w:ascii="Tahoma" w:eastAsia="Times New Roman" w:hAnsi="Tahoma" w:cs="Tahoma"/>
                <w:color w:val="000000"/>
                <w:sz w:val="20"/>
                <w:szCs w:val="20"/>
                <w:lang w:val="zh-CN" w:eastAsia="zh-CN"/>
              </w:rPr>
              <w:instrText>ADDIN CSL_CITATION {"citationItems":[{"id":"ITEM-1","itemData":{"DOI":"10.1016/j.biochi.2015.07.001","ISSN":"0300-9084","author":[{"dropping-particle":"","family":"Pavlisova","given":"Jana","non-dropping-particle":"","parse-names":false,"suffix":""},{"dropping-particle":"","family":"Bardova","given":"Kristina","non-dropping-particle":"","parse-names":false,"suffix":""},{"dropping-particle":"","family":"Stankova","given":"Barbora","non-dropping-particle":"","parse-names":false,"suffix":""},{"dropping-particle":"","family":"Tvrzicka","given":"Eva","non-dropping-particle":"","parse-names":false,"suffix":""},{"dropping-particle":"","family":"Kopecky","given":"Jan","non-dropping-particle":"","parse-names":false,"suffix":""},{"dropping-particle":"","family":"Rossmeisl","given":"Martin","non-dropping-particle":"","parse-names":false,"suffix":""}],"container-title":"Biochimie","id":"ITEM-1","issued":{"date-parts":[["2016"]]},"page":"150-162","publisher":"Elsevier Ltd","title":"Biochimie Corn oil versus lard : Metabolic effects of omega-3 fatty acids in mice fed obesogenic diets with different fatty acid composition","type":"article-journal","volume":"124"},"uris":["http://www.mendeley.com/documents/?uuid=6292ebb0-cd72-4011-937c-04d0878092fc"]},{"id":"ITEM-2","itemData":{"DOI":"10.3390/ijms160612871","ISSN":"14220067","PMID":"26057750","abstract":"Characterizations of fatty acids composition in % of total methylester of fatty acids (FAMEs) of fourteen vegetable oils—safflower, grape, silybum marianum, hemp, sunflower, wheat germ, pumpkin seed, sesame, rice bran, almond, rapeseed, peanut, olive, and coconut oil—were obtained by using gas chromatography (GC). Saturated (SFA), monounsaturated (MUFA) and polyunsaturated fatty acids (PUFA), palmitic acid (C16:0; 4.6%–20.0%), oleic acid (C18:1; 6.2%–71.1%) and linoleic acid (C18:2; 1.6%–79%), respectively, were found predominant. The nutritional aspect of analyzed oils was evaluated by determination of the energy contribution of SFAs (19.4%–695.7% ERDI), PUFAs (10.6%–786.8% ERDI), n-3 FAs (4.4%–117.1% ERDI) and n-6 FAs (1.8%–959.2% ERDI), expressed in % ERDI of 1 g oil to energy recommended dietary intakes (ERDI) for total fat (ERDI—37.7 kJ/g). The significant relationship between the reported data of total fat, SFAs, MUFAs and PUFAs intakes (% ERDI) for adults and mortality caused by coronary heart diseases (CHD) and cardiovascular diseases (CVD) in twelve countries has not been confirmed by Spearman’s correlations.","author":[{"dropping-particle":"","family":"Orsavova","given":"Jana","non-dropping-particle":"","parse-names":false,"suffix":""},{"dropping-particle":"","family":"Misurcova","given":"Ladislava","non-dropping-particle":"","parse-names":false,"suffix":""},{"dropping-particle":"","family":"Vavra Ambrozova","given":"Jarmila","non-dropping-particle":"","parse-names":false,"suffix":""},{"dropping-particle":"","family":"Vicha","given":"Robert","non-dropping-particle":"","parse-names":false,"suffix":""},{"dropping-particle":"","family":"Mlcek","given":"Jiri","non-dropping-particle":"","parse-names":false,"suffix":""}],"container-title":"International Journal of Molecular Sciences","id":"ITEM-2","issue":"6","issued":{"date-parts":[["2015"]]},"page":"12871-12890","title":"Fatty acids composition of vegetable oils and its contribution to dietary energy intake and dependence of cardiovascular mortality on dietary intake of fatty acids","type":"article-journal","volume":"16"},"uris":["http://www.mendeley.com/documents/?uuid=65c7af95-ed74-4791-840b-a7861509c5d9"]}],"mendeley":{"formattedCitation":"(Orsavova et al., 2015; Pavlisova et al., 2016)","plainTextFormattedCitation":"(Orsavova et al., 2015; Pavlisova et al., 2016)","previouslyFormattedCitation":"(Orsavova et al., 2015; Pavlisova et al., 2016)"},"properties":{"noteIndex":0},"schema":"https://github.com/citation-style-language/schema/raw/master/csl-citation.json"}</w:instrText>
            </w:r>
            <w:r w:rsidRPr="00BE0BB3">
              <w:rPr>
                <w:rFonts w:ascii="Tahoma" w:eastAsia="Times New Roman" w:hAnsi="Tahoma" w:cs="Tahoma"/>
                <w:color w:val="000000"/>
                <w:sz w:val="20"/>
                <w:szCs w:val="20"/>
                <w:lang w:val="zh-CN" w:eastAsia="zh-CN"/>
              </w:rPr>
              <w:fldChar w:fldCharType="separate"/>
            </w:r>
            <w:r w:rsidRPr="00BE0BB3">
              <w:rPr>
                <w:rFonts w:ascii="Tahoma" w:eastAsia="Times New Roman" w:hAnsi="Tahoma" w:cs="Tahoma"/>
                <w:noProof/>
                <w:color w:val="000000"/>
                <w:sz w:val="20"/>
                <w:szCs w:val="20"/>
                <w:lang w:val="zh-CN" w:eastAsia="zh-CN"/>
              </w:rPr>
              <w:t>(Orsavova et al., 2015; Pavlisova et al., 2016)</w:t>
            </w:r>
            <w:r w:rsidRPr="00BE0BB3">
              <w:rPr>
                <w:rFonts w:ascii="Tahoma" w:eastAsia="Times New Roman" w:hAnsi="Tahoma" w:cs="Tahoma"/>
                <w:color w:val="000000"/>
                <w:sz w:val="20"/>
                <w:szCs w:val="20"/>
                <w:lang w:val="zh-CN" w:eastAsia="zh-CN"/>
              </w:rPr>
              <w:fldChar w:fldCharType="end"/>
            </w:r>
          </w:p>
        </w:tc>
      </w:tr>
      <w:tr w:rsidR="00BE0BB3" w:rsidRPr="00BE0BB3" w14:paraId="49285695" w14:textId="77777777" w:rsidTr="00B43843">
        <w:trPr>
          <w:trHeight w:val="1240"/>
        </w:trPr>
        <w:tc>
          <w:tcPr>
            <w:tcW w:w="510" w:type="dxa"/>
            <w:tcBorders>
              <w:top w:val="nil"/>
              <w:left w:val="single" w:sz="4" w:space="0" w:color="auto"/>
              <w:bottom w:val="single" w:sz="4" w:space="0" w:color="auto"/>
              <w:right w:val="nil"/>
            </w:tcBorders>
            <w:shd w:val="clear" w:color="auto" w:fill="auto"/>
            <w:noWrap/>
            <w:vAlign w:val="bottom"/>
          </w:tcPr>
          <w:p w14:paraId="5C486C0B" w14:textId="77777777" w:rsidR="00BE0BB3" w:rsidRPr="00BE0BB3" w:rsidRDefault="00BE0BB3" w:rsidP="00B43843">
            <w:pPr>
              <w:spacing w:line="480" w:lineRule="auto"/>
              <w:jc w:val="right"/>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5</w:t>
            </w:r>
          </w:p>
        </w:tc>
        <w:tc>
          <w:tcPr>
            <w:tcW w:w="1186" w:type="dxa"/>
            <w:tcBorders>
              <w:top w:val="nil"/>
              <w:left w:val="nil"/>
              <w:bottom w:val="single" w:sz="4" w:space="0" w:color="auto"/>
              <w:right w:val="nil"/>
            </w:tcBorders>
            <w:shd w:val="clear" w:color="auto" w:fill="auto"/>
            <w:noWrap/>
            <w:vAlign w:val="bottom"/>
          </w:tcPr>
          <w:p w14:paraId="6165B910"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Beef tallow</w:t>
            </w:r>
          </w:p>
        </w:tc>
        <w:tc>
          <w:tcPr>
            <w:tcW w:w="2020" w:type="dxa"/>
            <w:tcBorders>
              <w:top w:val="nil"/>
              <w:left w:val="nil"/>
              <w:bottom w:val="single" w:sz="4" w:space="0" w:color="auto"/>
              <w:right w:val="nil"/>
            </w:tcBorders>
            <w:shd w:val="clear" w:color="auto" w:fill="auto"/>
            <w:vAlign w:val="bottom"/>
          </w:tcPr>
          <w:p w14:paraId="16797734"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Palmitic acid </w:t>
            </w:r>
            <w:r w:rsidRPr="00BE0BB3">
              <w:rPr>
                <w:rFonts w:ascii="Tahoma" w:eastAsia="Times New Roman" w:hAnsi="Tahoma" w:cs="Tahoma"/>
                <w:color w:val="000000"/>
                <w:sz w:val="20"/>
                <w:szCs w:val="20"/>
                <w:lang w:val="zh-CN" w:eastAsia="zh-CN"/>
              </w:rPr>
              <w:br/>
              <w:t xml:space="preserve">• Stearic acid </w:t>
            </w:r>
            <w:r w:rsidRPr="00BE0BB3">
              <w:rPr>
                <w:rFonts w:ascii="Tahoma" w:eastAsia="Times New Roman" w:hAnsi="Tahoma" w:cs="Tahoma"/>
                <w:color w:val="000000"/>
                <w:sz w:val="20"/>
                <w:szCs w:val="20"/>
                <w:lang w:val="zh-CN" w:eastAsia="zh-CN"/>
              </w:rPr>
              <w:br/>
              <w:t xml:space="preserve">• Myristic acid </w:t>
            </w:r>
            <w:r w:rsidRPr="00BE0BB3">
              <w:rPr>
                <w:rFonts w:ascii="Tahoma" w:eastAsia="Times New Roman" w:hAnsi="Tahoma" w:cs="Tahoma"/>
                <w:color w:val="000000"/>
                <w:sz w:val="20"/>
                <w:szCs w:val="20"/>
                <w:lang w:val="zh-CN" w:eastAsia="zh-CN"/>
              </w:rPr>
              <w:br/>
              <w:t xml:space="preserve">• Arachidic acid </w:t>
            </w:r>
          </w:p>
        </w:tc>
        <w:tc>
          <w:tcPr>
            <w:tcW w:w="1666" w:type="dxa"/>
            <w:tcBorders>
              <w:top w:val="nil"/>
              <w:left w:val="nil"/>
              <w:bottom w:val="single" w:sz="4" w:space="0" w:color="auto"/>
              <w:right w:val="nil"/>
            </w:tcBorders>
            <w:shd w:val="clear" w:color="auto" w:fill="auto"/>
            <w:vAlign w:val="bottom"/>
          </w:tcPr>
          <w:p w14:paraId="4CDEB7F1"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xml:space="preserve">• Oleic acid </w:t>
            </w:r>
          </w:p>
        </w:tc>
        <w:tc>
          <w:tcPr>
            <w:tcW w:w="2820" w:type="dxa"/>
            <w:tcBorders>
              <w:top w:val="nil"/>
              <w:left w:val="nil"/>
              <w:bottom w:val="single" w:sz="4" w:space="0" w:color="auto"/>
              <w:right w:val="nil"/>
            </w:tcBorders>
            <w:shd w:val="clear" w:color="auto" w:fill="auto"/>
            <w:noWrap/>
            <w:vAlign w:val="bottom"/>
          </w:tcPr>
          <w:p w14:paraId="17437F48" w14:textId="77777777"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p>
        </w:tc>
        <w:tc>
          <w:tcPr>
            <w:tcW w:w="1432" w:type="dxa"/>
            <w:tcBorders>
              <w:top w:val="nil"/>
              <w:left w:val="nil"/>
              <w:bottom w:val="single" w:sz="4" w:space="0" w:color="auto"/>
              <w:right w:val="single" w:sz="4" w:space="0" w:color="auto"/>
            </w:tcBorders>
            <w:shd w:val="clear" w:color="auto" w:fill="auto"/>
            <w:noWrap/>
            <w:vAlign w:val="bottom"/>
          </w:tcPr>
          <w:p w14:paraId="1376A1C2" w14:textId="362BAFAC" w:rsidR="00BE0BB3" w:rsidRPr="00BE0BB3" w:rsidRDefault="00BE0BB3" w:rsidP="00B43843">
            <w:pPr>
              <w:spacing w:line="480" w:lineRule="auto"/>
              <w:rPr>
                <w:rFonts w:ascii="Tahoma" w:eastAsia="Times New Roman" w:hAnsi="Tahoma" w:cs="Tahoma"/>
                <w:color w:val="000000"/>
                <w:sz w:val="20"/>
                <w:szCs w:val="20"/>
                <w:lang w:val="zh-CN" w:eastAsia="zh-CN"/>
              </w:rPr>
            </w:pPr>
            <w:r w:rsidRPr="00BE0BB3">
              <w:rPr>
                <w:rFonts w:ascii="Tahoma" w:eastAsia="Times New Roman" w:hAnsi="Tahoma" w:cs="Tahoma"/>
                <w:color w:val="000000"/>
                <w:sz w:val="20"/>
                <w:szCs w:val="20"/>
                <w:lang w:val="zh-CN" w:eastAsia="zh-CN"/>
              </w:rPr>
              <w:t> </w:t>
            </w:r>
            <w:r w:rsidRPr="00BE0BB3">
              <w:rPr>
                <w:rFonts w:ascii="Tahoma" w:eastAsia="Times New Roman" w:hAnsi="Tahoma" w:cs="Tahoma"/>
                <w:color w:val="000000"/>
                <w:sz w:val="20"/>
                <w:szCs w:val="20"/>
                <w:lang w:val="zh-CN" w:eastAsia="zh-CN"/>
              </w:rPr>
              <w:fldChar w:fldCharType="begin" w:fldLock="1"/>
            </w:r>
            <w:r>
              <w:rPr>
                <w:rFonts w:ascii="Tahoma" w:eastAsia="Times New Roman" w:hAnsi="Tahoma" w:cs="Tahoma"/>
                <w:color w:val="000000"/>
                <w:sz w:val="20"/>
                <w:szCs w:val="20"/>
                <w:lang w:val="zh-CN" w:eastAsia="zh-CN"/>
              </w:rPr>
              <w:instrText>ADDIN CSL_CITATION {"citationItems":[{"id":"ITEM-1","itemData":{"DOI":"10.1016/j.fuel.2021.122706","ISSN":"00162361","abstract":"The aim of this work is to perform synthesis of fatty acid methyl esters by means of one-step supercritical methanol transesterification from waste beef tallow without pre-treatment. Animal waste samples were collected from local markets and the experiments were carried out in a 170 cm3 batch reactor made of Inconel 625 alloy. On the first set of experiments, the fatty acid methyl esters were obtained by varying methanol:waste beef tallow (M:WBT) molar ratios from 25:1 to 47:1, at 613 K, 60 min of synthesis and pressures up to 27 MPa. Due to the high yield, a second set of transesterification reactions was carried out in order to assess the temperature effect in the interval of (578–693) K while keeping the molar ratio of 45:1. The fatty acid methyl esters were characterized by Fourier-transform infrared spectroscopy (FTIR), nuclear magnetic resonance (NMR), gas chromatography coupled to mass spectrometry (GC-MS), high performance liquid chromatography coupled to mass spectrometry (HPLC-MS), cryoscopy, Gardner color, water content, free fatty acids and cloud point; calculations of the global yield from NMR and predicted cetane number were also performed.","author":[{"dropping-particle":"","family":"García-Morales","given":"Ricardo","non-dropping-particle":"","parse-names":false,"suffix":""},{"dropping-particle":"","family":"Zúñiga-Moreno","given":"Abel","non-dropping-particle":"","parse-names":false,"suffix":""},{"dropping-particle":"","family":"Verónico-Sánchez","given":"Francisco J.","non-dropping-particle":"","parse-names":false,"suffix":""},{"dropping-particle":"","family":"Domenzain-González","given":"José","non-dropping-particle":"","parse-names":false,"suffix":""},{"dropping-particle":"","family":"Pérez-López","given":"Hugo I.","non-dropping-particle":"","parse-names":false,"suffix":""},{"dropping-particle":"","family":"Bouchot","given":"Christian","non-dropping-particle":"","parse-names":false,"suffix":""},{"dropping-particle":"","family":"Elizalde-Solis","given":"Octavio","non-dropping-particle":"","parse-names":false,"suffix":""}],"container-title":"Fuel","id":"ITEM-1","issue":"September 2021","issued":{"date-parts":[["2022"]]},"title":"Fatty acid methyl esters from waste beef tallow using supercritical methanol transesterification","type":"article-journal","volume":"313"},"uris":["http://www.mendeley.com/documents/?uuid=67e1e936-16be-4017-99c5-1700e31b1210"]}],"mendeley":{"formattedCitation":"(García-Morales et al., 2022)","plainTextFormattedCitation":"(García-Morales et al., 2022)","previouslyFormattedCitation":"(García-Morales et al., 2022)"},"properties":{"noteIndex":0},"schema":"https://github.com/citation-style-language/schema/raw/master/csl-citation.json"}</w:instrText>
            </w:r>
            <w:r w:rsidRPr="00BE0BB3">
              <w:rPr>
                <w:rFonts w:ascii="Tahoma" w:eastAsia="Times New Roman" w:hAnsi="Tahoma" w:cs="Tahoma"/>
                <w:color w:val="000000"/>
                <w:sz w:val="20"/>
                <w:szCs w:val="20"/>
                <w:lang w:val="zh-CN" w:eastAsia="zh-CN"/>
              </w:rPr>
              <w:fldChar w:fldCharType="separate"/>
            </w:r>
            <w:r w:rsidRPr="00BE0BB3">
              <w:rPr>
                <w:rFonts w:ascii="Tahoma" w:eastAsia="Times New Roman" w:hAnsi="Tahoma" w:cs="Tahoma"/>
                <w:noProof/>
                <w:color w:val="000000"/>
                <w:sz w:val="20"/>
                <w:szCs w:val="20"/>
                <w:lang w:val="zh-CN" w:eastAsia="zh-CN"/>
              </w:rPr>
              <w:t>(García-Morales et al., 2022)</w:t>
            </w:r>
            <w:r w:rsidRPr="00BE0BB3">
              <w:rPr>
                <w:rFonts w:ascii="Tahoma" w:eastAsia="Times New Roman" w:hAnsi="Tahoma" w:cs="Tahoma"/>
                <w:color w:val="000000"/>
                <w:sz w:val="20"/>
                <w:szCs w:val="20"/>
                <w:lang w:val="zh-CN" w:eastAsia="zh-CN"/>
              </w:rPr>
              <w:fldChar w:fldCharType="end"/>
            </w:r>
          </w:p>
        </w:tc>
      </w:tr>
    </w:tbl>
    <w:p w14:paraId="2B8E7A6E" w14:textId="77777777" w:rsidR="00BE0BB3" w:rsidRPr="00BE0BB3" w:rsidRDefault="00BE0BB3" w:rsidP="00BE0BB3">
      <w:pPr>
        <w:autoSpaceDE w:val="0"/>
        <w:autoSpaceDN w:val="0"/>
        <w:adjustRightInd w:val="0"/>
        <w:spacing w:line="480" w:lineRule="auto"/>
        <w:jc w:val="both"/>
        <w:rPr>
          <w:rFonts w:ascii="Tahoma" w:hAnsi="Tahoma" w:cs="Tahoma"/>
          <w:bCs/>
          <w:sz w:val="20"/>
          <w:szCs w:val="20"/>
          <w:lang w:val="en-US"/>
        </w:rPr>
      </w:pPr>
    </w:p>
    <w:p w14:paraId="048D0CEE" w14:textId="4B8FEE5F" w:rsidR="0000342A" w:rsidRPr="00BE0BB3" w:rsidRDefault="0000342A" w:rsidP="0000342A">
      <w:pPr>
        <w:spacing w:line="480" w:lineRule="auto"/>
        <w:jc w:val="both"/>
        <w:rPr>
          <w:rFonts w:ascii="Tahoma" w:eastAsia="Times New Roman" w:hAnsi="Tahoma" w:cs="Tahoma"/>
          <w:sz w:val="20"/>
          <w:szCs w:val="20"/>
          <w:lang w:eastAsia="zh-CN"/>
        </w:rPr>
      </w:pPr>
      <w:r w:rsidRPr="00BE0BB3">
        <w:rPr>
          <w:rFonts w:ascii="Tahoma" w:hAnsi="Tahoma" w:cs="Tahoma"/>
          <w:sz w:val="20"/>
          <w:szCs w:val="20"/>
        </w:rPr>
        <w:t xml:space="preserve">Based on our results, we attempted to explore the effects of consuming several types of fat to several biochemical parameter such as serum glucose, trygliceride, total cholesterol, HDL and LDL cholesterol. Based on the results of beef tallows intake seems to impair the postprandial rise in serum glucose. </w:t>
      </w:r>
      <w:r w:rsidRPr="00BE0BB3">
        <w:rPr>
          <w:rFonts w:ascii="Tahoma" w:eastAsia="Times New Roman" w:hAnsi="Tahoma" w:cs="Tahoma"/>
          <w:color w:val="000000"/>
          <w:sz w:val="20"/>
          <w:szCs w:val="20"/>
          <w:lang w:eastAsia="zh-CN"/>
        </w:rPr>
        <w:t xml:space="preserve">The mechanisms leading to the changes in the glycemic parameters involve an impairment in insulin metabolism due to its inability to adapt to the damage caused by the HFD-induced high calorie intake from beef tallow, which subsequently deteriorates insulin activity and leads to insulin resistance </w:t>
      </w:r>
      <w:r w:rsidRPr="00BE0BB3">
        <w:rPr>
          <w:rFonts w:ascii="Tahoma" w:eastAsia="Times New Roman" w:hAnsi="Tahoma" w:cs="Tahoma"/>
          <w:color w:val="000000"/>
          <w:sz w:val="20"/>
          <w:szCs w:val="20"/>
          <w:lang w:eastAsia="zh-CN"/>
        </w:rPr>
        <w:fldChar w:fldCharType="begin" w:fldLock="1"/>
      </w:r>
      <w:r w:rsidR="00BE0BB3">
        <w:rPr>
          <w:rFonts w:ascii="Tahoma" w:eastAsia="Times New Roman" w:hAnsi="Tahoma" w:cs="Tahoma"/>
          <w:color w:val="000000"/>
          <w:sz w:val="20"/>
          <w:szCs w:val="20"/>
          <w:lang w:eastAsia="zh-CN"/>
        </w:rPr>
        <w:instrText>ADDIN CSL_CITATION {"citationItems":[{"id":"ITEM-1","itemData":{"DOI":"10.1016/j.biopha.2022.112892","ISSN":"19506007","PMID":"35358796","abstract":"Purpose: Obesity and overweight are metabolic disorders associated with oxidative stress, and risk factors for many chronic diseases. We sought to investigate the effects of Metaswitch dietary supplement on weight gain and associated acute metabolic alterations in a high-fat diet-induced overweight rat model. Methods: Female Sprague Dawley (SD) rats were put into 6 groups. Control groups were fed normal (NCD) or high-fat diet (HFD). Treatment groups on HFD receieved 3 different daily doses of Metaswitch for 3 weeks. Another group on HFD received Slimrite® (phenylpropanolamine), a standard drug. Rats on HFD also received cyproheptadine to stimulate appetite. Food consumption and anthropometric parameters were determined weekly. Serum lipids, glucose level, hepatic lipid peroxidation, and antioxidant activity were used to assess overweight in rats. Results: Food intake remained relatively constant among groups. Rats on HFD had significantly increased body weight compared to rats fed NCD. Metaswitch significantly prevented weight gain; this effect was greater or similar to rats administered Slimrite, but was not dose-dependant. No significant changes occurred in the levels of serum lipids and glucose among the groups. However, serum triglyceride (TG) was significantly increased. The TG/HDL-C ratio revealed significant metabolic alterations which was prevented by Metaswitch. Catalase activity was significantly decreased in the HFD untreated group but was restored in Metaswitch-treated groups. Conclusions: A 3-week HFD regimen with cyproheptadine supplementation in female SD rats resulted in a significant increase in body weight and acute metabolic alterations. The aforementioned changes were found to have been prevented with the administration of Metaswitch.","author":[{"dropping-particle":"","family":"N'guessan","given":"Benoit Banga","non-dropping-particle":"","parse-names":false,"suffix":""},{"dropping-particle":"","family":"Twumasi-Ankrah","given":"Jessica Sarpongmaa","non-dropping-particle":"","parse-names":false,"suffix":""},{"dropping-particle":"","family":"Amponsah","given":"Seth Kwabena","non-dropping-particle":"","parse-names":false,"suffix":""},{"dropping-particle":"","family":"Adams","given":"Ismaila","non-dropping-particle":"","parse-names":false,"suffix":""},{"dropping-particle":"","family":"Poakwah","given":"Albert Kyei Kankam","non-dropping-particle":"","parse-names":false,"suffix":""},{"dropping-particle":"","family":"Brown","given":"Charles","non-dropping-particle":"","parse-names":false,"suffix":""},{"dropping-particle":"","family":"Adinortey","given":"Michael Buenor","non-dropping-particle":"","parse-names":false,"suffix":""},{"dropping-particle":"","family":"Sarkodie","given":"Joseph Adusei","non-dropping-particle":"","parse-names":false,"suffix":""},{"dropping-particle":"","family":"Adi-Dako","given":"Ofosua","non-dropping-particle":"","parse-names":false,"suffix":""},{"dropping-particle":"","family":"Asiedu-Gyekye","given":"Isaac Julius","non-dropping-particle":"","parse-names":false,"suffix":""},{"dropping-particle":"","family":"Appiah-Opong","given":"Regina","non-dropping-particle":"","parse-names":false,"suffix":""}],"container-title":"Biomedicine and Pharmacotherapy","id":"ITEM-1","issue":"March","issued":{"date-parts":[["2022"]]},"page":"112892","publisher":"Elsevier Masson SAS","title":"Effect of Metaswitch® dietary supplement on anthropometric parameters, serum lipids, glucose level, oxidative stress and in vivo antioxidant properties in high fat diet-induced overweight Sprague Dawley rats","type":"article-journal","volume":"149"},"uris":["http://www.mendeley.com/documents/?uuid=473cd107-ac49-4ea3-a0ba-2349783696c2"]}],"mendeley":{"formattedCitation":"(N’guessan et al., 2022)","plainTextFormattedCitation":"(N’guessan et al., 2022)","previouslyFormattedCitation":"(N’guessan et al., 2022)"},"properties":{"noteIndex":0},"schema":"https://github.com/citation-style-language/schema/raw/master/csl-citation.json"}</w:instrText>
      </w:r>
      <w:r w:rsidRPr="00BE0BB3">
        <w:rPr>
          <w:rFonts w:ascii="Tahoma" w:eastAsia="Times New Roman" w:hAnsi="Tahoma" w:cs="Tahoma"/>
          <w:color w:val="000000"/>
          <w:sz w:val="20"/>
          <w:szCs w:val="20"/>
          <w:lang w:eastAsia="zh-CN"/>
        </w:rPr>
        <w:fldChar w:fldCharType="separate"/>
      </w:r>
      <w:r w:rsidR="00BE0BB3" w:rsidRPr="00BE0BB3">
        <w:rPr>
          <w:rFonts w:ascii="Tahoma" w:eastAsia="Times New Roman" w:hAnsi="Tahoma" w:cs="Tahoma"/>
          <w:noProof/>
          <w:color w:val="000000"/>
          <w:sz w:val="20"/>
          <w:szCs w:val="20"/>
          <w:lang w:eastAsia="zh-CN"/>
        </w:rPr>
        <w:t>(N’guessan et al., 2022)</w:t>
      </w:r>
      <w:r w:rsidRPr="00BE0BB3">
        <w:rPr>
          <w:rFonts w:ascii="Tahoma" w:eastAsia="Times New Roman" w:hAnsi="Tahoma" w:cs="Tahoma"/>
          <w:color w:val="000000"/>
          <w:sz w:val="20"/>
          <w:szCs w:val="20"/>
          <w:lang w:eastAsia="zh-CN"/>
        </w:rPr>
        <w:fldChar w:fldCharType="end"/>
      </w:r>
      <w:r w:rsidRPr="00BE0BB3">
        <w:rPr>
          <w:rFonts w:ascii="Tahoma" w:eastAsia="Times New Roman" w:hAnsi="Tahoma" w:cs="Tahoma"/>
          <w:color w:val="000000"/>
          <w:sz w:val="20"/>
          <w:szCs w:val="20"/>
          <w:lang w:eastAsia="zh-CN"/>
        </w:rPr>
        <w:t>.</w:t>
      </w:r>
      <w:r w:rsidRPr="00BE0BB3">
        <w:rPr>
          <w:rFonts w:ascii="Tahoma" w:hAnsi="Tahoma" w:cs="Tahoma"/>
          <w:sz w:val="20"/>
          <w:szCs w:val="20"/>
        </w:rPr>
        <w:t xml:space="preserve"> Furthermore, other fat intake can be beneficial, but rather detrimental, for long-term glycemic control can more maintaining the serum glucose level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{"citationItems":[{"id":"ITEM-1","itemData":{"DOI":"10.1016/j.numecd.2021.09.014","ISSN":"15903729","PMID":"34802850","abstract":"Background and aims: The often purported claim that coconut fat is beneficial for cardiovascular health and was disputed in several recent meta-analyses. However, the evidence on the effects of coconut fat intake on glycemic control remains equivocal. We conducted a systematic review and meta-analysis in accordance with the PRISMA guidelines to determine the effects of dietary coconut fats on markers of acute and long-term glycemic control. Methods and results: PubMed, Scopus, ProQuest, and Web-of-Science databases were searched and the records were screened by three independent reviewers to identify interventional studies examining acute and long-term (i.e., &gt;10 days) effects of coconut fat on glycemic control. DerSimonian–Laird random-effects meta-analyses were performed using the meta-package in R (4.0.2). Seven interventional studies on acute effects and 11 interventional studies on long-term effects of coconut fat were included. Meals with coconut fat acutely increased the incremental area under the curve (AUC) of glucose (p = 0.046) and decreased the incremental AUC of insulin (p = 0.037) vs. control meals. Long-term coconut fat intake increased HOMA-IR (p = 0.049), but did not significantly affect fasting glucose, insulin, or HOMA-β vs. control meals. Conclusions: Coconut fat in meals seems to be associated with a diminished postprandial insulin response, resulting in a subtle increase in the postprandial glycemic response. Long-term intake of coconut fat seems to increase insulin resistance, yet does not seem to be beneficial for long-term glycemic control. Thus, our results disprove the popular claim that coconut fat improves glycemic control. Registration: PROSPERO registry (CRD42020183450).","author":[{"dropping-particle":"","family":"Dhanasekara","given":"Chathurika S.","non-dropping-particle":"","parse-names":false,"suffix":""},{"dropping-particle":"","family":"Nelson","given":"Amber","non-dropping-particle":"","parse-names":false,"suffix":""},{"dropping-particle":"","family":"Spradley","given":"Megan","non-dropping-particle":"","parse-names":false,"suffix":""},{"dropping-particle":"","family":"Wynn","given":"Adam","non-dropping-particle":"","parse-names":false,"suffix":""},{"dropping-particle":"","family":"Robohm-Leavitt","given":"Christina","non-dropping-particle":"","parse-names":false,"suffix":""},{"dropping-particle":"","family":"Shen","given":"Chwan Li","non-dropping-particle":"","parse-names":false,"suffix":""},{"dropping-particle":"","family":"Kahathuduwa","given":"Chanaka N.","non-dropping-particle":"","parse-names":false,"suffix":""}],"container-title":"Nutrition, Metabolism and Cardiovascular Diseases","id":"ITEM-1","issue":"1","issued":{"date-parts":[["2022"]]},"page":"53-68","publisher":"The Italian Diabetes Society, the Italian Society for the Study of Atherosclerosis, the Italian Society of Human Nutrition and the Department of Clinical Medicine and Surgery, Federico II University","title":"Effects of consumption of coconut oil or coconut on glycemic control and insulin sensitivity: A systematic review and meta-analysis of interventional trials","type":"article-journal","volume":"32"},"uris":["http://www.mendeley.com/documents/?uuid=7e3b1ba5-191a-444a-9050-b91621e8f2aa"]}],"mendeley":{"formattedCitation":"(Dhanasekara et al., 2022)","plainTextFormattedCitation":"(Dhanasekara et al., 2022)","previouslyFormattedCitation":"(Dhanasekara et al., 2022)"},"properties":{"noteIndex":0},"schema":"https://github.com/citation-style-language/schema/raw/master/csl-citation.json"}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(Dhanasekara et al., 2022)</w:t>
      </w:r>
      <w:r w:rsidRPr="00BE0BB3">
        <w:rPr>
          <w:rFonts w:ascii="Tahoma" w:hAnsi="Tahoma" w:cs="Tahoma"/>
          <w:sz w:val="20"/>
          <w:szCs w:val="20"/>
        </w:rPr>
        <w:fldChar w:fldCharType="end"/>
      </w:r>
      <w:r w:rsidRPr="00BE0BB3">
        <w:rPr>
          <w:rFonts w:ascii="Tahoma" w:hAnsi="Tahoma" w:cs="Tahoma"/>
          <w:sz w:val="20"/>
          <w:szCs w:val="20"/>
        </w:rPr>
        <w:t xml:space="preserve">. </w:t>
      </w:r>
      <w:r w:rsidRPr="00BE0BB3">
        <w:rPr>
          <w:rFonts w:ascii="Tahoma" w:eastAsia="Times New Roman" w:hAnsi="Tahoma" w:cs="Tahoma"/>
          <w:color w:val="231F20"/>
          <w:sz w:val="20"/>
          <w:szCs w:val="20"/>
          <w:lang w:eastAsia="zh-CN"/>
        </w:rPr>
        <w:t xml:space="preserve">A high‐fat diet increases the accumulation of lipids  in the muscles, which in turn disrupts the metabolism of glucose—  both its oxidation and glycogen deposition. The results also indicate that plasma glucose was significantly reduced after consuming a diet fortified with palm oil because tocotrienols lower the blood glucose level acting as peroxisome proliferator‐activated receptor (PPAR) modulators and  regulate the expression of numerous genes related to the energy metabolism </w:t>
      </w:r>
      <w:r w:rsidRPr="00BE0BB3">
        <w:rPr>
          <w:rFonts w:ascii="Tahoma" w:eastAsia="Times New Roman" w:hAnsi="Tahoma" w:cs="Tahoma"/>
          <w:color w:val="231F20"/>
          <w:sz w:val="20"/>
          <w:szCs w:val="20"/>
          <w:lang w:eastAsia="zh-CN"/>
        </w:rPr>
        <w:fldChar w:fldCharType="begin" w:fldLock="1"/>
      </w:r>
      <w:r w:rsidR="00BE0BB3">
        <w:rPr>
          <w:rFonts w:ascii="Tahoma" w:eastAsia="Times New Roman" w:hAnsi="Tahoma" w:cs="Tahoma"/>
          <w:color w:val="231F20"/>
          <w:sz w:val="20"/>
          <w:szCs w:val="20"/>
          <w:lang w:eastAsia="zh-CN"/>
        </w:rPr>
        <w:instrText>ADDIN CSL_CITATION {"citationItems":[{"id":"ITEM-1","itemData":{"DOI":"10.1111/jfbc.12707","ISSN":"1745-4514 (Electronic)","PMID":"31353667","abstract":"In the ongoing discussion on the health properties of palm oil, a study of the  effect a diet supplemented with palm oil on blood and liver biochemical parameters, beta-carotene and tocochromanols content as well as antioxidant activity was undertaken. Forty Wistar rats were randomly divided into five groups, fed with a diet supplemented with plant-based frying commercial fat, palm oil, 7.5% palm oil and 2.5% concentrate from palm oil and 10% of rapeseed oil, respectively. After 21 days, blood samples and livers were collected to determine beta-carotene and tocochromanols concentrations, antioxidant activity using DPPH* radical scavenging activity and TEAC methods, insulin, glucagon, serum triacyloglycerols and cholesterol levels, glucose in blood serum and glycogen in the livers. Research has shown valuable biological properties of palm oil in terms of plasma glucose, total cholesterol, low-density lipoprotein (LDL) cholesterol, and triacylglycerol concentrations which was related to the high content of beta-carotene and tocochromanols. PRACTICAL APPLICATION: Public concern over the health properties of palm oil has been growing. Therefore, this study supplements existing knowledge in this area based on experimental rat observations. In the presented research, plasma glucose was significantly reduced and no additional growth of total or LDL cholesterol, as well as triacylglycerol concentration, was observed after consuming a palm oil-based diet. Palm oil was a good source of beta-carotene and tocochromanols, which were preferentially distributed in rats' livers. Bioavailability of vitamin E-active compounds in palm oil supplemented rats' livers was relatively high as compared to the rapeseed oil group, therefore this observation complements literature in the field of tocotrienols and tocopherols. Studies have not confirmed the harmful effect of palm oil on rats, however in depth human studies appear to be a promising direction for further research.","author":[{"dropping-particle":"","family":"Szulczewska-Remi","given":"Aleksandra","non-dropping-particle":"","parse-names":false,"suffix":""},{"dropping-particle":"","family":"Nogala-Kałucka","given":"Małgorzata","non-dropping-particle":"","parse-names":false,"suffix":""},{"dropping-particle":"","family":"Nowak","given":"Krzysztof W","non-dropping-particle":"","parse-names":false,"suffix":""}],"container-title":"Journal of food biochemistry","id":"ITEM-1","issue":"2","issued":{"date-parts":[["2019","2"]]},"language":"eng","page":"e12707","publisher-place":"United States","title":"Study on the influence of palm oil on blood and liver biochemical parameters,  beta-carotene and tocochromanols content as well as antioxidant activity in rats.","type":"article-journal","volume":"43"},"uris":["http://www.mendeley.com/documents/?uuid=81a0c903-f742-4a19-947e-f7c0c903528c"]}],"mendeley":{"formattedCitation":"(Szulczewska-Remi et al., 2019b)","plainTextFormattedCitation":"(Szulczewska-Remi et al., 2019b)","previouslyFormattedCitation":"(Szulczewska-Remi et al., 2019b)"},"properties":{"noteIndex":0},"schema":"https://github.com/citation-style-language/schema/raw/master/csl-citation.json"}</w:instrText>
      </w:r>
      <w:r w:rsidRPr="00BE0BB3">
        <w:rPr>
          <w:rFonts w:ascii="Tahoma" w:eastAsia="Times New Roman" w:hAnsi="Tahoma" w:cs="Tahoma"/>
          <w:color w:val="231F20"/>
          <w:sz w:val="20"/>
          <w:szCs w:val="20"/>
          <w:lang w:eastAsia="zh-CN"/>
        </w:rPr>
        <w:fldChar w:fldCharType="separate"/>
      </w:r>
      <w:r w:rsidR="00BE0BB3" w:rsidRPr="00BE0BB3">
        <w:rPr>
          <w:rFonts w:ascii="Tahoma" w:eastAsia="Times New Roman" w:hAnsi="Tahoma" w:cs="Tahoma"/>
          <w:noProof/>
          <w:color w:val="231F20"/>
          <w:sz w:val="20"/>
          <w:szCs w:val="20"/>
          <w:lang w:eastAsia="zh-CN"/>
        </w:rPr>
        <w:t>(Szulczewska-Remi et al., 2019b)</w:t>
      </w:r>
      <w:r w:rsidRPr="00BE0BB3">
        <w:rPr>
          <w:rFonts w:ascii="Tahoma" w:eastAsia="Times New Roman" w:hAnsi="Tahoma" w:cs="Tahoma"/>
          <w:color w:val="231F20"/>
          <w:sz w:val="20"/>
          <w:szCs w:val="20"/>
          <w:lang w:eastAsia="zh-CN"/>
        </w:rPr>
        <w:fldChar w:fldCharType="end"/>
      </w:r>
      <w:r w:rsidRPr="00BE0BB3">
        <w:rPr>
          <w:rFonts w:ascii="Tahoma" w:eastAsia="Times New Roman" w:hAnsi="Tahoma" w:cs="Tahoma"/>
          <w:color w:val="231F20"/>
          <w:sz w:val="20"/>
          <w:szCs w:val="20"/>
          <w:lang w:eastAsia="zh-CN"/>
        </w:rPr>
        <w:t xml:space="preserve">. </w:t>
      </w:r>
      <w:r w:rsidRPr="00BE0BB3">
        <w:rPr>
          <w:rFonts w:ascii="Tahoma" w:eastAsia="Times New Roman" w:hAnsi="Tahoma" w:cs="Tahoma"/>
          <w:sz w:val="20"/>
          <w:szCs w:val="20"/>
          <w:lang w:eastAsia="zh-CN"/>
        </w:rPr>
        <w:t xml:space="preserve">Although dietary fatty acids have been linked to affect glucose metabolism and insulin sensitivity, the association of palm oil consumption on biomarkers of glucose metabolism still limited  </w:t>
      </w:r>
      <w:r w:rsidRPr="00BE0BB3">
        <w:rPr>
          <w:rFonts w:ascii="Tahoma" w:eastAsia="Times New Roman" w:hAnsi="Tahoma" w:cs="Tahoma"/>
          <w:sz w:val="20"/>
          <w:szCs w:val="20"/>
          <w:lang w:eastAsia="zh-CN"/>
        </w:rPr>
        <w:fldChar w:fldCharType="begin" w:fldLock="1"/>
      </w:r>
      <w:r w:rsidR="00BE0BB3">
        <w:rPr>
          <w:rFonts w:ascii="Tahoma" w:eastAsia="Times New Roman" w:hAnsi="Tahoma" w:cs="Tahoma"/>
          <w:sz w:val="20"/>
          <w:szCs w:val="20"/>
          <w:lang w:eastAsia="zh-CN"/>
        </w:rPr>
        <w:instrText>ADDIN CSL_CITATION {"citationItems":[{"id":"ITEM-1","itemData":{"DOI":"10.1371/journal.pone.0220877","ISBN":"1111111111","ISSN":"19326203","PMID":"31415611","abstract":"Introduction Vegetable oil is an important source of fatty acids, and as palm oil being the highest consumed vegetable oil in many countries, its high saturated fatty acid content has led many concerns on cardiometabolic health. Dietary fatty acids has also been linked to affect glucose metabolism and insulin sensitivity. This systematic review is aimed at critically evaluating the available evidence on the association of palm oil with the biomarkers of glucose metabolism as compared to other vegetable oils. Methods We systemically searched PubMed, CENTRAL and Scopus up to June 2018. We searched for published interventional studies on biomarkers of glucose metabolism (defined as fasting glucose, fasting insulin, HOMA, 2-hour post prandial glucose and HbA1C) that compared palm oil- or palm olein-rich diets with other edible vegetable oils (such as olive oil, canola oil and soybean oil). Two reviewers independently extracted data and assessed study risks of bias. Mean differences of outcomes were pooled for the meta-analysis. Results We identified 1921 potentially eligible articles with only eight included studies. Seven randomised cross-over trials and one parallel trial were included. Study population were among young to middle-aged, healthy, non-diabetic, and normal weight participants. Intervention duration ranged from three to seven weeks, and fat substitution ranged from 15% to 20% energy. There were insignificant differences in fasting glucose when compared to partially hydrogenated soybean oil [-0.15mmol/L (-0.46,0.16) P = 0.33, I2 = 48%], soybean oil [0.05mmol/L (-0.09,0.18) P = 0.49, I2 = 0%] and olive oil [0.04mmol/L (-0.09,0.17) P = 0.76, I2 = 0%]. Insignificant effects were also seen on fasting insulin when compared to partially hydrogenated soybean oil [1.72pmol/L (-11.39,14.84) P = 0.80, I2 = 12%] and olive oil diet [-0.14pmol/L (-4.87,4.59) P = 0.95, I2 = 0%]. Conclusion Current evidence on the effects of palm oil consumption on biomarkers of glucose metabolism is poor and limited to only healthy participants. We conclude that little or no additional benefit will be obtained by replacing palm oil with other oils rich in mono or polyunsaturated fatty acids for changes in glucose metabolism.","author":[{"dropping-particle":"","family":"Zulkiply","given":"Siti Hafizah","non-dropping-particle":"","parse-names":false,"suffix":""},{"dropping-particle":"","family":"Balasubramaniam","given":"Vimala","non-dropping-particle":"","parse-names":false,"suffix":""},{"dropping-particle":"","family":"Bakar","given":"Nur Ain Abu","non-dropping-particle":"","parse-names":false,"suffix":""},{"dropping-particle":"","family":"Rashed","given":"Aswir Abd","non-dropping-particle":"","parse-names":false,"suffix":""},{"dropping-particle":"","family":"Ismail","given":"Sophia Rasheeqa","non-dropping-particle":"","parse-names":false,"suffix":""}],"container-title":"PLoS ONE","id":"ITEM-1","issue":"8","issued":{"date-parts":[["2019"]]},"page":"1-14","title":"Effects of palm oil consumption on biomarkers of glucose metabolism: A systematic review","type":"article-journal","volume":"14"},"uris":["http://www.mendeley.com/documents/?uuid=0f7c3a39-e525-4f36-93fc-fd9d55f8b398"]}],"mendeley":{"formattedCitation":"(Zulkiply et al., 2019)","plainTextFormattedCitation":"(Zulkiply et al., 2019)","previouslyFormattedCitation":"(Zulkiply et al., 2019)"},"properties":{"noteIndex":0},"schema":"https://github.com/citation-style-language/schema/raw/master/csl-citation.json"}</w:instrText>
      </w:r>
      <w:r w:rsidRPr="00BE0BB3">
        <w:rPr>
          <w:rFonts w:ascii="Tahoma" w:eastAsia="Times New Roman" w:hAnsi="Tahoma" w:cs="Tahoma"/>
          <w:sz w:val="20"/>
          <w:szCs w:val="20"/>
          <w:lang w:eastAsia="zh-CN"/>
        </w:rPr>
        <w:fldChar w:fldCharType="separate"/>
      </w:r>
      <w:r w:rsidR="00BE0BB3" w:rsidRPr="00BE0BB3">
        <w:rPr>
          <w:rFonts w:ascii="Tahoma" w:eastAsia="Times New Roman" w:hAnsi="Tahoma" w:cs="Tahoma"/>
          <w:noProof/>
          <w:sz w:val="20"/>
          <w:szCs w:val="20"/>
          <w:lang w:eastAsia="zh-CN"/>
        </w:rPr>
        <w:t>(Zulkiply et al., 2019)</w:t>
      </w:r>
      <w:r w:rsidRPr="00BE0BB3">
        <w:rPr>
          <w:rFonts w:ascii="Tahoma" w:eastAsia="Times New Roman" w:hAnsi="Tahoma" w:cs="Tahoma"/>
          <w:sz w:val="20"/>
          <w:szCs w:val="20"/>
          <w:lang w:eastAsia="zh-CN"/>
        </w:rPr>
        <w:fldChar w:fldCharType="end"/>
      </w:r>
      <w:r w:rsidRPr="00BE0BB3">
        <w:rPr>
          <w:rFonts w:ascii="Tahoma" w:eastAsia="Times New Roman" w:hAnsi="Tahoma" w:cs="Tahoma"/>
          <w:sz w:val="20"/>
          <w:szCs w:val="20"/>
          <w:lang w:eastAsia="zh-CN"/>
        </w:rPr>
        <w:t xml:space="preserve">. </w:t>
      </w:r>
    </w:p>
    <w:p w14:paraId="3235B943" w14:textId="4A492F3D" w:rsidR="0000342A" w:rsidRPr="00BE0BB3" w:rsidRDefault="0000342A" w:rsidP="0000342A">
      <w:pPr>
        <w:spacing w:line="480" w:lineRule="auto"/>
        <w:ind w:firstLine="720"/>
        <w:jc w:val="both"/>
        <w:rPr>
          <w:rFonts w:ascii="Tahoma" w:hAnsi="Tahoma" w:cs="Tahoma"/>
          <w:sz w:val="20"/>
          <w:szCs w:val="20"/>
        </w:rPr>
      </w:pPr>
      <w:r w:rsidRPr="00BE0BB3">
        <w:rPr>
          <w:rFonts w:ascii="Tahoma" w:hAnsi="Tahoma" w:cs="Tahoma"/>
          <w:sz w:val="20"/>
          <w:szCs w:val="20"/>
        </w:rPr>
        <w:t xml:space="preserve">The increase of serum TG as a result of beef tallow intake has been noted previously. The high levels of TG can give an effect on the endothelial cells, causing non communicable diseases such as </w:t>
      </w:r>
      <w:r w:rsidRPr="00BE0BB3">
        <w:rPr>
          <w:rFonts w:ascii="Tahoma" w:hAnsi="Tahoma" w:cs="Tahoma"/>
          <w:sz w:val="20"/>
          <w:szCs w:val="20"/>
        </w:rPr>
        <w:lastRenderedPageBreak/>
        <w:t xml:space="preserve">cardiovascular diseases. It was also demonstrated that the dietary fat caused an increase in the levels of TG due to lipoprotein lipase triacylglycerol hydrolysis and then resulting in increased TG concentration in the liver part. Furthermore, they were reported that the dietary fat can also increase the biosynthesis of phospholipids by reducing the phospholipase activity or increasing phospholipid turnover because of starting the inflammatory process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w:t>
      </w:r>
      <w:r w:rsidRPr="00BE0BB3">
        <w:rPr>
          <w:rFonts w:ascii="Tahoma" w:hAnsi="Tahoma" w:cs="Tahoma"/>
          <w:sz w:val="20"/>
          <w:szCs w:val="20"/>
        </w:rPr>
        <w:fldChar w:fldCharType="end"/>
      </w:r>
      <w:r w:rsidRPr="00BE0BB3">
        <w:rPr>
          <w:rFonts w:ascii="Tahoma" w:hAnsi="Tahoma" w:cs="Tahoma"/>
          <w:sz w:val="20"/>
          <w:szCs w:val="20"/>
        </w:rPr>
        <w:t xml:space="preserve">.  On the contrary, it was demonstrated that intake of polyunsaturated fatty acids and several bioactive compounds such as carotenoids and tocpherols which are found in vegetable oils can reduce incidence of cardiac diseases by lowering the levels of TG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rats","type":"article-journal","volume":"18"},"uris":["http://www.mendeley.com/documents/?uuid=7d570347-e71b-47d2-8016-2d02df153ca6"]},{"id":"ITEM-2","itemData":{"DOI":"10.3389/fvets.2020.00303","ISSN":"22971769","abstract":"Background: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Science","id":"ITEM-2","issue":"July","issued":{"date-parts":[["2020"]]},"title":"The Effects of Palm Oil on Plasma and Serum Lipid Parameters: A Systematic Review on Animal Intervention Studies","type":"article-journal","volume":"7"},"uris":["http://www.mendeley.com/documents/?uuid=38e2f4c9-8778-4570-8db2-962a7f902892"]}],"mendeley":{"formattedCitation":"(Al-Hayder et al., 2020; Syarifah-Noratiqah et al., 2020)","plainTextFormattedCitation":"(Al-Hayder et al., 2020; Syarifah-Noratiqah et al., 2020)","previouslyFormattedCitation":"(Al-Hayder et al., 2020; Syarifah-Noratiqah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 Syarifah-Noratiqah et al., 2020)</w:t>
      </w:r>
      <w:r w:rsidRPr="00BE0BB3">
        <w:rPr>
          <w:rFonts w:ascii="Tahoma" w:hAnsi="Tahoma" w:cs="Tahoma"/>
          <w:sz w:val="20"/>
          <w:szCs w:val="20"/>
        </w:rPr>
        <w:fldChar w:fldCharType="end"/>
      </w:r>
      <w:r w:rsidRPr="00BE0BB3">
        <w:rPr>
          <w:rFonts w:ascii="Tahoma" w:hAnsi="Tahoma" w:cs="Tahoma"/>
          <w:sz w:val="20"/>
          <w:szCs w:val="20"/>
        </w:rPr>
        <w:t xml:space="preserve">. Previous research also showed positive effect of consumption of palm oil for reducing TG. </w:t>
      </w:r>
      <w:r w:rsidRPr="00BE0BB3">
        <w:rPr>
          <w:rFonts w:ascii="Tahoma" w:eastAsia="Times New Roman" w:hAnsi="Tahoma" w:cs="Tahoma"/>
          <w:color w:val="231F20"/>
          <w:sz w:val="20"/>
          <w:szCs w:val="20"/>
          <w:lang w:eastAsia="zh-CN"/>
        </w:rPr>
        <w:t xml:space="preserve">The elevation of serum or plasma TG concentration above  a normal range will lead to hypertriglyceridemia, which will  eventually increase the risk to CVD such as myocardial infarction  and atherosclerosis </w:t>
      </w:r>
      <w:r w:rsidRPr="00BE0BB3">
        <w:rPr>
          <w:rFonts w:ascii="Tahoma" w:eastAsia="Times New Roman" w:hAnsi="Tahoma" w:cs="Tahoma"/>
          <w:color w:val="231F20"/>
          <w:sz w:val="20"/>
          <w:szCs w:val="20"/>
          <w:lang w:eastAsia="zh-CN"/>
        </w:rPr>
        <w:fldChar w:fldCharType="begin" w:fldLock="1"/>
      </w:r>
      <w:r w:rsidR="00BE0BB3">
        <w:rPr>
          <w:rFonts w:ascii="Tahoma" w:eastAsia="Times New Roman" w:hAnsi="Tahoma" w:cs="Tahoma"/>
          <w:color w:val="231F20"/>
          <w:sz w:val="20"/>
          <w:szCs w:val="20"/>
          <w:lang w:eastAsia="zh-CN"/>
        </w:rPr>
        <w:instrText>ADDIN CSL_CITATION {"citationItems":[{"id":"ITEM-1","itemData":{"DOI":"10.3390/molecules200917339","ISBN":"3908174643","ISSN":"14203049","PMID":"26393565","abstract":"A growing body of evidence highlights the close association between nutrition and human health. Fat is an essential macronutrient, and vegetable oils, such as palm oil, are widely used in the food industry and highly represented in the human diet. Palmitic acid, a saturated fatty acid, is the principal constituent of refined palm oil. In the last few decades, controversial studies have reported potential unhealthy effects of palm oil due to the high palmitic acid content. In this review we provide a concise and comprehensive update on the functional role of palm oil and palmitic acid in the development of obesity, type 2 diabetes mellitus, cardiovascular diseases and cancer. The atherogenic potential of palmitic acid and its stereospecific position in triacylglycerols are also discussed.","author":[{"dropping-particle":"","family":"Mancini","given":"Annamaria","non-dropping-particle":"","parse-names":false,"suffix":""},{"dropping-particle":"","family":"Imperlini","given":"Esther","non-dropping-particle":"","parse-names":false,"suffix":""},{"dropping-particle":"","family":"Nigro","given":"Ersilia","non-dropping-particle":"","parse-names":false,"suffix":""},{"dropping-particle":"","family":"Montagnese","given":"Concetta","non-dropping-particle":"","parse-names":false,"suffix":""},{"dropping-particle":"","family":"Daniele","given":"Aurora","non-dropping-particle":"","parse-names":false,"suffix":""},{"dropping-particle":"","family":"Orrù","given":"Stefania","non-dropping-particle":"","parse-names":false,"suffix":""},{"dropping-particle":"","family":"Buono","given":"Pasqualina","non-dropping-particle":"","parse-names":false,"suffix":""}],"container-title":"Molecules","id":"ITEM-1","issue":"9","issued":{"date-parts":[["2015"]]},"page":"17339-17361","title":"Biological and nutritional properties of palm oil and palmitic acid: Effects on health","type":"article-journal","volume":"20"},"uris":["http://www.mendeley.com/documents/?uuid=85463f59-9923-4596-bbbb-ecc48fc94bd0"]}],"mendeley":{"formattedCitation":"(Mancini et al., 2015)","plainTextFormattedCitation":"(Mancini et al., 2015)","previouslyFormattedCitation":"(Mancini et al., 2015)"},"properties":{"noteIndex":0},"schema":"https://github.com/citation-style-language/schema/raw/master/csl-citation.json"}</w:instrText>
      </w:r>
      <w:r w:rsidRPr="00BE0BB3">
        <w:rPr>
          <w:rFonts w:ascii="Tahoma" w:eastAsia="Times New Roman" w:hAnsi="Tahoma" w:cs="Tahoma"/>
          <w:color w:val="231F20"/>
          <w:sz w:val="20"/>
          <w:szCs w:val="20"/>
          <w:lang w:eastAsia="zh-CN"/>
        </w:rPr>
        <w:fldChar w:fldCharType="separate"/>
      </w:r>
      <w:r w:rsidR="00BE0BB3" w:rsidRPr="00BE0BB3">
        <w:rPr>
          <w:rFonts w:ascii="Tahoma" w:eastAsia="Times New Roman" w:hAnsi="Tahoma" w:cs="Tahoma"/>
          <w:noProof/>
          <w:color w:val="231F20"/>
          <w:sz w:val="20"/>
          <w:szCs w:val="20"/>
          <w:lang w:eastAsia="zh-CN"/>
        </w:rPr>
        <w:t>(Mancini et al., 2015)</w:t>
      </w:r>
      <w:r w:rsidRPr="00BE0BB3">
        <w:rPr>
          <w:rFonts w:ascii="Tahoma" w:eastAsia="Times New Roman" w:hAnsi="Tahoma" w:cs="Tahoma"/>
          <w:color w:val="231F20"/>
          <w:sz w:val="20"/>
          <w:szCs w:val="20"/>
          <w:lang w:eastAsia="zh-CN"/>
        </w:rPr>
        <w:fldChar w:fldCharType="end"/>
      </w:r>
      <w:r w:rsidRPr="00BE0BB3">
        <w:rPr>
          <w:rFonts w:ascii="Tahoma" w:eastAsia="Times New Roman" w:hAnsi="Tahoma" w:cs="Tahoma"/>
          <w:color w:val="231F20"/>
          <w:sz w:val="20"/>
          <w:szCs w:val="20"/>
          <w:lang w:eastAsia="zh-CN"/>
        </w:rPr>
        <w:t xml:space="preserve">. Previous studies supported the safe  consumption of PO and palm olein through the significant  reduction of TG, which reflects the potential of this oil in treating  hypertriglyceridemia </w:t>
      </w:r>
      <w:r w:rsidRPr="00BE0BB3">
        <w:rPr>
          <w:rFonts w:ascii="Tahoma" w:eastAsia="Times New Roman" w:hAnsi="Tahoma" w:cs="Tahoma"/>
          <w:color w:val="231F20"/>
          <w:sz w:val="20"/>
          <w:szCs w:val="20"/>
          <w:lang w:eastAsia="zh-CN"/>
        </w:rPr>
        <w:fldChar w:fldCharType="begin" w:fldLock="1"/>
      </w:r>
      <w:r w:rsidR="00BE0BB3">
        <w:rPr>
          <w:rFonts w:ascii="Tahoma" w:eastAsia="Times New Roman" w:hAnsi="Tahoma" w:cs="Tahoma"/>
          <w:color w:val="231F20"/>
          <w:sz w:val="20"/>
          <w:szCs w:val="20"/>
          <w:lang w:eastAsia="zh-CN"/>
        </w:rPr>
        <w:instrText>ADDIN CSL_CITATION {"citationItems":[{"id":"ITEM-1","itemData":{"DOI":"10.3389/fvets.2020.00303","ISSN":"22971769","abstract":"Background: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Science","id":"ITEM-1","issue":"July","issued":{"date-parts":[["2020"]]},"title":"The Effects of Palm Oil on Plasma and Serum Lipid Parameters: A Systematic Review on Animal Intervention Studies","type":"article-journal","volume":"7"},"uris":["http://www.mendeley.com/documents/?uuid=38e2f4c9-8778-4570-8db2-962a7f902892"]}],"mendeley":{"formattedCitation":"(Syarifah-Noratiqah et al., 2020)","plainTextFormattedCitation":"(Syarifah-Noratiqah et al., 2020)","previouslyFormattedCitation":"(Syarifah-Noratiqah et al., 2020)"},"properties":{"noteIndex":0},"schema":"https://github.com/citation-style-language/schema/raw/master/csl-citation.json"}</w:instrText>
      </w:r>
      <w:r w:rsidRPr="00BE0BB3">
        <w:rPr>
          <w:rFonts w:ascii="Tahoma" w:eastAsia="Times New Roman" w:hAnsi="Tahoma" w:cs="Tahoma"/>
          <w:color w:val="231F20"/>
          <w:sz w:val="20"/>
          <w:szCs w:val="20"/>
          <w:lang w:eastAsia="zh-CN"/>
        </w:rPr>
        <w:fldChar w:fldCharType="separate"/>
      </w:r>
      <w:r w:rsidR="00BE0BB3" w:rsidRPr="00BE0BB3">
        <w:rPr>
          <w:rFonts w:ascii="Tahoma" w:eastAsia="Times New Roman" w:hAnsi="Tahoma" w:cs="Tahoma"/>
          <w:noProof/>
          <w:color w:val="231F20"/>
          <w:sz w:val="20"/>
          <w:szCs w:val="20"/>
          <w:lang w:eastAsia="zh-CN"/>
        </w:rPr>
        <w:t>(Syarifah-Noratiqah et al., 2020)</w:t>
      </w:r>
      <w:r w:rsidRPr="00BE0BB3">
        <w:rPr>
          <w:rFonts w:ascii="Tahoma" w:eastAsia="Times New Roman" w:hAnsi="Tahoma" w:cs="Tahoma"/>
          <w:color w:val="231F20"/>
          <w:sz w:val="20"/>
          <w:szCs w:val="20"/>
          <w:lang w:eastAsia="zh-CN"/>
        </w:rPr>
        <w:fldChar w:fldCharType="end"/>
      </w:r>
      <w:r w:rsidRPr="00BE0BB3">
        <w:rPr>
          <w:rFonts w:ascii="Tahoma" w:eastAsia="Times New Roman" w:hAnsi="Tahoma" w:cs="Tahoma"/>
          <w:color w:val="231F20"/>
          <w:sz w:val="20"/>
          <w:szCs w:val="20"/>
          <w:lang w:eastAsia="zh-CN"/>
        </w:rPr>
        <w:t xml:space="preserve">. Levels of serum triglycerides is one of  important markers for the assessment of  deposition of fatty acids in adipose tissue and the liver </w:t>
      </w:r>
      <w:r w:rsidRPr="00BE0BB3">
        <w:rPr>
          <w:rFonts w:ascii="Tahoma" w:eastAsia="Times New Roman" w:hAnsi="Tahoma" w:cs="Tahoma"/>
          <w:color w:val="231F20"/>
          <w:sz w:val="20"/>
          <w:szCs w:val="20"/>
          <w:lang w:eastAsia="zh-CN"/>
        </w:rPr>
        <w:fldChar w:fldCharType="begin" w:fldLock="1"/>
      </w:r>
      <w:r w:rsidR="00BE0BB3">
        <w:rPr>
          <w:rFonts w:ascii="Tahoma" w:eastAsia="Times New Roman" w:hAnsi="Tahoma" w:cs="Tahoma"/>
          <w:color w:val="231F20"/>
          <w:sz w:val="20"/>
          <w:szCs w:val="20"/>
          <w:lang w:eastAsia="zh-CN"/>
        </w:rPr>
        <w:instrText>ADDIN CSL_CITATION {"citationItems":[{"id":"ITEM-1","itemData":{"DOI":"10.1016/j.biopha.2022.112892","ISSN":"19506007","PMID":"35358796","abstract":"Purpose: Obesity and overweight are metabolic disorders associated with oxidative stress, and risk factors for many chronic diseases. We sought to investigate the effects of Metaswitch dietary supplement on weight gain and associated acute metabolic alterations in a high-fat diet-induced overweight rat model. Methods: Female Sprague Dawley (SD) rats were put into 6 groups. Control groups were fed normal (NCD) or high-fat diet (HFD). Treatment groups on HFD receieved 3 different daily doses of Metaswitch for 3 weeks. Another group on HFD received Slimrite® (phenylpropanolamine), a standard drug. Rats on HFD also received cyproheptadine to stimulate appetite. Food consumption and anthropometric parameters were determined weekly. Serum lipids, glucose level, hepatic lipid peroxidation, and antioxidant activity were used to assess overweight in rats. Results: Food intake remained relatively constant among groups. Rats on HFD had significantly increased body weight compared to rats fed NCD. Metaswitch significantly prevented weight gain; this effect was greater or similar to rats administered Slimrite, but was not dose-dependant. No significant changes occurred in the levels of serum lipids and glucose among the groups. However, serum triglyceride (TG) was significantly increased. The TG/HDL-C ratio revealed significant metabolic alterations which was prevented by Metaswitch. Catalase activity was significantly decreased in the HFD untreated group but was restored in Metaswitch-treated groups. Conclusions: A 3-week HFD regimen with cyproheptadine supplementation in female SD rats resulted in a significant increase in body weight and acute metabolic alterations. The aforementioned changes were found to have been prevented with the administration of Metaswitch.","author":[{"dropping-particle":"","family":"N'guessan","given":"Benoit Banga","non-dropping-particle":"","parse-names":false,"suffix":""},{"dropping-particle":"","family":"Twumasi-Ankrah","given":"Jessica Sarpongmaa","non-dropping-particle":"","parse-names":false,"suffix":""},{"dropping-particle":"","family":"Amponsah","given":"Seth Kwabena","non-dropping-particle":"","parse-names":false,"suffix":""},{"dropping-particle":"","family":"Adams","given":"Ismaila","non-dropping-particle":"","parse-names":false,"suffix":""},{"dropping-particle":"","family":"Poakwah","given":"Albert Kyei Kankam","non-dropping-particle":"","parse-names":false,"suffix":""},{"dropping-particle":"","family":"Brown","given":"Charles","non-dropping-particle":"","parse-names":false,"suffix":""},{"dropping-particle":"","family":"Adinortey","given":"Michael Buenor","non-dropping-particle":"","parse-names":false,"suffix":""},{"dropping-particle":"","family":"Sarkodie","given":"Joseph Adusei","non-dropping-particle":"","parse-names":false,"suffix":""},{"dropping-particle":"","family":"Adi-Dako","given":"Ofosua","non-dropping-particle":"","parse-names":false,"suffix":""},{"dropping-particle":"","family":"Asiedu-Gyekye","given":"Isaac Julius","non-dropping-particle":"","parse-names":false,"suffix":""},{"dropping-particle":"","family":"Appiah-Opong","given":"Regina","non-dropping-particle":"","parse-names":false,"suffix":""}],"container-title":"Biomedicine and Pharmacotherapy","id":"ITEM-1","issue":"March","issued":{"date-parts":[["2022"]]},"page":"112892","publisher":"Elsevier Masson SAS","title":"Effect of Metaswitch® dietary supplement on anthropometric parameters, serum lipids, glucose level, oxidative stress and in vivo antioxidant properties in high fat diet-induced overweight Sprague Dawley rats","type":"article-journal","volume":"149"},"uris":["http://www.mendeley.com/documents/?uuid=473cd107-ac49-4ea3-a0ba-2349783696c2"]}],"mendeley":{"formattedCitation":"(N’guessan et al., 2022)","plainTextFormattedCitation":"(N’guessan et al., 2022)","previouslyFormattedCitation":"(N’guessan et al., 2022)"},"properties":{"noteIndex":0},"schema":"https://github.com/citation-style-language/schema/raw/master/csl-citation.json"}</w:instrText>
      </w:r>
      <w:r w:rsidRPr="00BE0BB3">
        <w:rPr>
          <w:rFonts w:ascii="Tahoma" w:eastAsia="Times New Roman" w:hAnsi="Tahoma" w:cs="Tahoma"/>
          <w:color w:val="231F20"/>
          <w:sz w:val="20"/>
          <w:szCs w:val="20"/>
          <w:lang w:eastAsia="zh-CN"/>
        </w:rPr>
        <w:fldChar w:fldCharType="separate"/>
      </w:r>
      <w:r w:rsidR="00BE0BB3" w:rsidRPr="00BE0BB3">
        <w:rPr>
          <w:rFonts w:ascii="Tahoma" w:eastAsia="Times New Roman" w:hAnsi="Tahoma" w:cs="Tahoma"/>
          <w:noProof/>
          <w:color w:val="231F20"/>
          <w:sz w:val="20"/>
          <w:szCs w:val="20"/>
          <w:lang w:eastAsia="zh-CN"/>
        </w:rPr>
        <w:t>(N’guessan et al., 2022)</w:t>
      </w:r>
      <w:r w:rsidRPr="00BE0BB3">
        <w:rPr>
          <w:rFonts w:ascii="Tahoma" w:eastAsia="Times New Roman" w:hAnsi="Tahoma" w:cs="Tahoma"/>
          <w:color w:val="231F20"/>
          <w:sz w:val="20"/>
          <w:szCs w:val="20"/>
          <w:lang w:eastAsia="zh-CN"/>
        </w:rPr>
        <w:fldChar w:fldCharType="end"/>
      </w:r>
      <w:r w:rsidRPr="00BE0BB3">
        <w:rPr>
          <w:rFonts w:ascii="Tahoma" w:eastAsia="Times New Roman" w:hAnsi="Tahoma" w:cs="Tahoma"/>
          <w:color w:val="231F20"/>
          <w:sz w:val="20"/>
          <w:szCs w:val="20"/>
          <w:lang w:eastAsia="zh-CN"/>
        </w:rPr>
        <w:t>.</w:t>
      </w:r>
    </w:p>
    <w:p w14:paraId="52111F06" w14:textId="1B2720F9" w:rsidR="0000342A" w:rsidRPr="00BE0BB3" w:rsidRDefault="0000342A" w:rsidP="0000342A">
      <w:pPr>
        <w:spacing w:line="480" w:lineRule="auto"/>
        <w:ind w:firstLine="720"/>
        <w:jc w:val="both"/>
        <w:rPr>
          <w:rFonts w:ascii="Tahoma" w:hAnsi="Tahoma" w:cs="Tahoma"/>
          <w:sz w:val="20"/>
          <w:szCs w:val="20"/>
        </w:rPr>
      </w:pPr>
      <w:r w:rsidRPr="00BE0BB3">
        <w:rPr>
          <w:rFonts w:ascii="Tahoma" w:hAnsi="Tahoma" w:cs="Tahoma"/>
          <w:sz w:val="20"/>
          <w:szCs w:val="20"/>
        </w:rPr>
        <w:t>The high levels of cholesterol in rats beef tallow diet may be ascribed to the presence of saturated and monounsaturated fatty acid in beef tallow</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w:t>
      </w:r>
      <w:r w:rsidRPr="00BE0BB3">
        <w:rPr>
          <w:rFonts w:ascii="Tahoma" w:hAnsi="Tahoma" w:cs="Tahoma"/>
          <w:sz w:val="20"/>
          <w:szCs w:val="20"/>
        </w:rPr>
        <w:fldChar w:fldCharType="end"/>
      </w:r>
      <w:r w:rsidRPr="00BE0BB3">
        <w:rPr>
          <w:rFonts w:ascii="Tahoma" w:hAnsi="Tahoma" w:cs="Tahoma"/>
          <w:sz w:val="20"/>
          <w:szCs w:val="20"/>
        </w:rPr>
        <w:t xml:space="preserve">. On the contrary, it was demonstrated that intake of polyunsaturated fatty acids which are found in vegetable oils such as PKO and RPO can reduce incidence of cardiac diseases by lowering the levels of cholesterol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w:t>
      </w:r>
      <w:r w:rsidRPr="00BE0BB3">
        <w:rPr>
          <w:rFonts w:ascii="Tahoma" w:hAnsi="Tahoma" w:cs="Tahoma"/>
          <w:sz w:val="20"/>
          <w:szCs w:val="20"/>
        </w:rPr>
        <w:fldChar w:fldCharType="end"/>
      </w:r>
      <w:r w:rsidRPr="00BE0BB3">
        <w:rPr>
          <w:rFonts w:ascii="Tahoma" w:hAnsi="Tahoma" w:cs="Tahoma"/>
          <w:sz w:val="20"/>
          <w:szCs w:val="20"/>
        </w:rPr>
        <w:t xml:space="preserve">.  </w:t>
      </w:r>
      <w:r w:rsidRPr="00BE0BB3">
        <w:rPr>
          <w:rFonts w:ascii="Tahoma" w:hAnsi="Tahoma" w:cs="Tahoma"/>
          <w:bCs/>
          <w:sz w:val="20"/>
          <w:szCs w:val="20"/>
        </w:rPr>
        <w:t xml:space="preserve">No significant different was observed in the level of cholesterol between corn oil and RBDPO diets group. </w:t>
      </w:r>
      <w:r w:rsidRPr="00BE0BB3">
        <w:rPr>
          <w:rFonts w:ascii="Tahoma" w:hAnsi="Tahoma" w:cs="Tahoma"/>
          <w:sz w:val="20"/>
          <w:szCs w:val="20"/>
        </w:rPr>
        <w:t xml:space="preserve">RBDPO rich in saturated long‐chain fatty acids, including palmitic acid, and also carotenoids are thought to counter arteriosclerosis, inhibits cholesterol biosynthesis, platelet aggregation, and blood pressure reduction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{"citationItems":[{"id":"ITEM-1","itemData":{"DOI":"10.1111/jfbc.12707","ISSN":"1745-4514 (Electronic)","PMID":"31353667","abstract":"In the ongoing discussion on the health properties of palm oil, a study of the  effect a diet supplemented with palm oil on blood and liver biochemical parameters, beta-carotene and tocochromanols content as well as antioxidant activity was undertaken. Forty Wistar rats were randomly divided into five groups, fed with a diet supplemented with plant-based frying commercial fat, palm oil, 7.5% palm oil and 2.5% concentrate from palm oil and 10% of rapeseed oil, respectively. After 21 days, blood samples and livers were collected to determine beta-carotene and tocochromanols concentrations, antioxidant activity using DPPH* radical scavenging activity and TEAC methods, insulin, glucagon, serum triacyloglycerols and cholesterol levels, glucose in blood serum and glycogen in the livers. Research has shown valuable biological properties of palm oil in terms of plasma glucose, total cholesterol, low-density lipoprotein (LDL) cholesterol, and triacylglycerol concentrations which was related to the high content of beta-carotene and tocochromanols. PRACTICAL APPLICATION: Public concern over the health properties of palm oil has been growing. Therefore, this study supplements existing knowledge in this area based on experimental rat observations. In the presented research, plasma glucose was significantly reduced and no additional growth of total or LDL cholesterol, as well as triacylglycerol concentration, was observed after consuming a palm oil-based diet. Palm oil was a good source of beta-carotene and tocochromanols, which were preferentially distributed in rats' livers. Bioavailability of vitamin E-active compounds in palm oil supplemented rats' livers was relatively high as compared to the rapeseed oil group, therefore this observation complements literature in the field of tocotrienols and tocopherols. Studies have not confirmed the harmful effect of palm oil on rats, however in depth human studies appear to be a promising direction for further research.","author":[{"dropping-particle":"","family":"Szulczewska-Remi","given":"Aleksandra","non-dropping-particle":"","parse-names":false,"suffix":""},{"dropping-particle":"","family":"Nogala-Kałucka","given":"Małgorzata","non-dropping-particle":"","parse-names":false,"suffix":""},{"dropping-particle":"","family":"Nowak","given":"Krzysztof W","non-dropping-particle":"","parse-names":false,"suffix":""}],"container-title":"Journal of food biochemistry","id":"ITEM-1","issue":"2","issued":{"date-parts":[["2019","2"]]},"language":"eng","page":"e12707","publisher-place":"United States","title":"Study on the influence of palm oil on blood and liver biochemical parameters,  beta-carotene and tocochromanols content as well as antioxidant activity in rats.","type":"article-journal","volume":"43"},"uris":["http://www.mendeley.com/documents/?uuid=81a0c903-f742-4a19-947e-f7c0c903528c"]}],"mendeley":{"formattedCitation":"(Szulczewska-Remi et al., 2019b)","plainTextFormattedCitation":"(Szulczewska-Remi et al., 2019b)","previouslyFormattedCitation":"(Szulczewska-Remi et al., 2019b)"},"properties":{"noteIndex":0},"schema":"https://github.com/citation-style-language/schema/raw/master/csl-citation.json"}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(Szulczewska-Remi et al., 2019b)</w:t>
      </w:r>
      <w:r w:rsidRPr="00BE0BB3">
        <w:rPr>
          <w:rFonts w:ascii="Tahoma" w:hAnsi="Tahoma" w:cs="Tahoma"/>
          <w:sz w:val="20"/>
          <w:szCs w:val="20"/>
        </w:rPr>
        <w:fldChar w:fldCharType="end"/>
      </w:r>
      <w:r w:rsidRPr="00BE0BB3">
        <w:rPr>
          <w:rFonts w:ascii="Tahoma" w:hAnsi="Tahoma" w:cs="Tahoma"/>
          <w:sz w:val="20"/>
          <w:szCs w:val="20"/>
        </w:rPr>
        <w:t xml:space="preserve">.  Scientists have confirmed the effect of palm oil on TC reduction as well as specified  an important source of beta‐carotene and alpha‐tocopherols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{"citationItems":[{"id":"ITEM-1","itemData":{"DOI":"10.1111/jfbc.12707","ISSN":"1745-4514 (Electronic)","PMID":"31353667","abstract":"In the ongoing discussion on the health properties of palm oil, a study of the  effect a diet supplemented with palm oil on blood and liver biochemical parameters, beta-carotene and tocochromanols content as well as antioxidant activity was undertaken. Forty Wistar rats were randomly divided into five groups, fed with a diet supplemented with plant-based frying commercial fat, palm oil, 7.5% palm oil and 2.5% concentrate from palm oil and 10% of rapeseed oil, respectively. After 21 days, blood samples and livers were collected to determine beta-carotene and tocochromanols concentrations, antioxidant activity using DPPH* radical scavenging activity and TEAC methods, insulin, glucagon, serum triacyloglycerols and cholesterol levels, glucose in blood serum and glycogen in the livers. Research has shown valuable biological properties of palm oil in terms of plasma glucose, total cholesterol, low-density lipoprotein (LDL) cholesterol, and triacylglycerol concentrations which was related to the high content of beta-carotene and tocochromanols. PRACTICAL APPLICATION: Public concern over the health properties of palm oil has been growing. Therefore, this study supplements existing knowledge in this area based on experimental rat observations. In the presented research, plasma glucose was significantly reduced and no additional growth of total or LDL cholesterol, as well as triacylglycerol concentration, was observed after consuming a palm oil-based diet. Palm oil was a good source of beta-carotene and tocochromanols, which were preferentially distributed in rats' livers. Bioavailability of vitamin E-active compounds in palm oil supplemented rats' livers was relatively high as compared to the rapeseed oil group, therefore this observation complements literature in the field of tocotrienols and tocopherols. Studies have not confirmed the harmful effect of palm oil on rats, however in depth human studies appear to be a promising direction for further research.","author":[{"dropping-particle":"","family":"Szulczewska-Remi","given":"Aleksandra","non-dropping-particle":"","parse-names":false,"suffix":""},{"dropping-particle":"","family":"Nogala-Kałucka","given":"Małgorzata","non-dropping-particle":"","parse-names":false,"suffix":""},{"dropping-particle":"","family":"Nowak","given":"Krzysztof W","non-dropping-particle":"","parse-names":false,"suffix":""}],"container-title":"Journal of food biochemistry","id":"ITEM-1","issue":"2","issued":{"date-parts":[["2019","2"]]},"language":"eng","page":"e12707","publisher-place":"United States","title":"Study on the influence of palm oil on blood and liver biochemical parameters,  beta-carotene and tocochromanols content as well as antioxidant activity in rats.","type":"article-journal","volume":"43"},"uris":["http://www.mendeley.com/documents/?uuid=81a0c903-f742-4a19-947e-f7c0c903528c"]},{"id":"ITEM-2","itemData":{"DOI":"10.3389/fvets.2020.00303","ISSN":"22971769","abstract":"Background: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Science","id":"ITEM-2","issue":"July","issued":{"date-parts":[["2020"]]},"title":"The Effects of Palm Oil on Plasma and Serum Lipid Parameters: A Systematic Review on Animal Intervention Studies","type":"article-journal","volume":"7"},"uris":["http://www.mendeley.com/documents/?uuid=38e2f4c9-8778-4570-8db2-962a7f902892"]}],"mendeley":{"formattedCitation":"(Syarifah-Noratiqah et al., 2020; Szulczewska-Remi et al., 2019b)","plainTextFormattedCitation":"(Syarifah-Noratiqah et al., 2020; Szulczewska-Remi et al., 2019b)","previouslyFormattedCitation":"(Syarifah-Noratiqah et al., 2020; Szulczewska-Remi et al., 2019b)"},"properties":{"noteIndex":0},"schema":"https://github.com/citation-style-language/schema/raw/master/csl-citation.json"}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(Syarifah-Noratiqah et al., 2020; Szulczewska-Remi et al., 2019b)</w:t>
      </w:r>
      <w:r w:rsidRPr="00BE0BB3">
        <w:rPr>
          <w:rFonts w:ascii="Tahoma" w:hAnsi="Tahoma" w:cs="Tahoma"/>
          <w:sz w:val="20"/>
          <w:szCs w:val="20"/>
        </w:rPr>
        <w:fldChar w:fldCharType="end"/>
      </w:r>
      <w:r w:rsidRPr="00BE0BB3">
        <w:rPr>
          <w:rFonts w:ascii="Tahoma" w:hAnsi="Tahoma" w:cs="Tahoma"/>
          <w:sz w:val="20"/>
          <w:szCs w:val="20"/>
        </w:rPr>
        <w:t xml:space="preserve">.  </w:t>
      </w:r>
      <w:r w:rsidRPr="00BE0BB3">
        <w:rPr>
          <w:rFonts w:ascii="Tahoma" w:eastAsia="Times New Roman" w:hAnsi="Tahoma" w:cs="Tahoma"/>
          <w:color w:val="231F20"/>
          <w:sz w:val="20"/>
          <w:szCs w:val="20"/>
          <w:lang w:eastAsia="zh-CN"/>
        </w:rPr>
        <w:t xml:space="preserve">Previous research showed that palm oil reduces the blood levels of total cholesterol, triglycerides, LDL-cholesterol, thrombotic eicosanoids (oxygenated metabolites of arachidonic acid and eicosapentaenoic acid) implicated in several pathophysiological processes of the cardiovascular </w:t>
      </w:r>
      <w:r w:rsidRPr="00BE0BB3">
        <w:rPr>
          <w:rFonts w:ascii="Tahoma" w:eastAsia="Times New Roman" w:hAnsi="Tahoma" w:cs="Tahoma"/>
          <w:color w:val="231F20"/>
          <w:sz w:val="20"/>
          <w:szCs w:val="20"/>
          <w:lang w:eastAsia="zh-CN"/>
        </w:rPr>
        <w:lastRenderedPageBreak/>
        <w:t>system. Palm oil is beneficial by reducing blood pressure and thrombotic tendency of platelets while offering protection against oxidative damage of the liver and other</w:t>
      </w:r>
      <w:r w:rsidRPr="00BE0BB3">
        <w:rPr>
          <w:rFonts w:ascii="Tahoma" w:hAnsi="Tahoma" w:cs="Tahoma"/>
          <w:sz w:val="20"/>
          <w:szCs w:val="20"/>
        </w:rPr>
        <w:t xml:space="preserve"> </w:t>
      </w:r>
      <w:r w:rsidRPr="00BE0BB3">
        <w:rPr>
          <w:rFonts w:ascii="Tahoma" w:eastAsia="Times New Roman" w:hAnsi="Tahoma" w:cs="Tahoma"/>
          <w:color w:val="231F20"/>
          <w:sz w:val="20"/>
          <w:szCs w:val="20"/>
          <w:lang w:eastAsia="zh-CN"/>
        </w:rPr>
        <w:t xml:space="preserve">Palm oil reduces the blood levels of total cholesterol, triglycerides, LDL-cholesterol, thrombotic eicosanoids (oxygenated metabolites of arachidonic acid and eicosapentaenoic acid) implicated in several pathophysiological processes of the cardiovascular system. Palm oil is beneficial by reducing blood pressure and thrombotic tendency of platelets while offering protection against oxidative damage of the liver </w:t>
      </w:r>
      <w:r w:rsidRPr="00BE0BB3">
        <w:rPr>
          <w:rFonts w:ascii="Tahoma" w:eastAsia="Times New Roman" w:hAnsi="Tahoma" w:cs="Tahoma"/>
          <w:color w:val="231F20"/>
          <w:sz w:val="20"/>
          <w:szCs w:val="20"/>
          <w:lang w:eastAsia="zh-CN"/>
        </w:rPr>
        <w:fldChar w:fldCharType="begin" w:fldLock="1"/>
      </w:r>
      <w:r w:rsidR="00BE0BB3">
        <w:rPr>
          <w:rFonts w:ascii="Tahoma" w:eastAsia="Times New Roman" w:hAnsi="Tahoma" w:cs="Tahoma"/>
          <w:color w:val="231F20"/>
          <w:sz w:val="20"/>
          <w:szCs w:val="20"/>
          <w:lang w:eastAsia="zh-CN"/>
        </w:rPr>
        <w:instrText>ADDIN CSL_CITATION {"citationItems":[{"id":"ITEM-1","itemData":{"DOI":"10.1023/A:1021828132707","ISSN":"09219668","PMID":"12602939","abstract":"The link between dietary fats and cardiovascular diseases has necessitated a growing research interest in palm oil, the second largest consumed vegetable oil in the world. Palm oil, obtained from a tropical plant, Elaeis guineensis contains 50% saturated fatty acids, yet it does not promote atherosclerosis and arterial thrombosis. The saturated fatty acid to unsaturated fatty acid ratio of palm oil is close to unity and it contains a high amount of the antioxidants, β-carotene, and vitamin E. Although palm oil-based diets induce a higher blood cholesterol level than do corn, soybean, safflower seed, and sunflower oils, the consumption of palm oil causes the endogenous cholesterol level to drop. This phenomenon seems to arise from the presence of the tocotrienols and the peculiar isomeric position of its fatty acids. The benefits of palm oil to health include reduction in risk of arterial thrombosis and atherosclerosis, inhibition of endogenous cholesterol biosynthesis, platelet aggregation, and reduction in blood pressure. Palm oil has been used in the fresh state and/or at various levels of oxidation. Oxidation is a result of processing the oil for various culinary purposes. However, a considerable amount of the commonly used palm oil is in the oxidized state, which poses potential dangers to the biochemical and physiological functions of the body. Unlike fresh palm oil, oxidized palm oil induces an adverse lipid profile, reproductive toxicity and toxicity of the kidney, lung, liver, and heart. This may be as a result of the generation of toxicants brought on by oxidation. In contrast to oxidized palm oil, red or refined palm oil at moderate levels in the diet of experimental animals promotes efficient utilization of nutrients, favorable body weight gains, induction of hepatic drug metabolizing enzymes, adequate hemoglobinization of red cells and improvement of immune function. However, high palm oil levels in the diet induce toxicity to the liver as shown by loss of cellular radial architecture and cell size reductions which are corroborated by alanine transaminase to aspartate transaminase ratios which are higher than unity. The consumption of moderate amounts of palm oil and reduction in the level of oxidation may reduce the health risk believed to be associated with the consumption of palm oil. Red palm oil, by virtue of its β-carotene content, may protect against vitamin A deficiency and certain forms of cancer.","author":[{"dropping-particle":"","family":"Edem","given":"D. O.","non-dropping-particle":"","parse-names":false,"suffix":""}],"container-title":"Plant Foods for Human Nutrition","id":"ITEM-1","issue":"3-4","issued":{"date-parts":[["2002"]]},"page":"319-341","title":"Palm oil: Biochemical, physiological, nutritional, hematological, and toxicological aspects: A review","type":"article-journal","volume":"57"},"uris":["http://www.mendeley.com/documents/?uuid=e38dc204-91c3-4af5-9423-8f2338a2d147"]}],"mendeley":{"formattedCitation":"(Edem, 2002)","plainTextFormattedCitation":"(Edem, 2002)","previouslyFormattedCitation":"(Edem, 2002)"},"properties":{"noteIndex":0},"schema":"https://github.com/citation-style-language/schema/raw/master/csl-citation.json"}</w:instrText>
      </w:r>
      <w:r w:rsidRPr="00BE0BB3">
        <w:rPr>
          <w:rFonts w:ascii="Tahoma" w:eastAsia="Times New Roman" w:hAnsi="Tahoma" w:cs="Tahoma"/>
          <w:color w:val="231F20"/>
          <w:sz w:val="20"/>
          <w:szCs w:val="20"/>
          <w:lang w:eastAsia="zh-CN"/>
        </w:rPr>
        <w:fldChar w:fldCharType="separate"/>
      </w:r>
      <w:r w:rsidR="00BE0BB3" w:rsidRPr="00BE0BB3">
        <w:rPr>
          <w:rFonts w:ascii="Tahoma" w:eastAsia="Times New Roman" w:hAnsi="Tahoma" w:cs="Tahoma"/>
          <w:noProof/>
          <w:color w:val="231F20"/>
          <w:sz w:val="20"/>
          <w:szCs w:val="20"/>
          <w:lang w:eastAsia="zh-CN"/>
        </w:rPr>
        <w:t>(Edem, 2002)</w:t>
      </w:r>
      <w:r w:rsidRPr="00BE0BB3">
        <w:rPr>
          <w:rFonts w:ascii="Tahoma" w:eastAsia="Times New Roman" w:hAnsi="Tahoma" w:cs="Tahoma"/>
          <w:color w:val="231F20"/>
          <w:sz w:val="20"/>
          <w:szCs w:val="20"/>
          <w:lang w:eastAsia="zh-CN"/>
        </w:rPr>
        <w:fldChar w:fldCharType="end"/>
      </w:r>
      <w:r w:rsidRPr="00BE0BB3">
        <w:rPr>
          <w:rFonts w:ascii="Tahoma" w:eastAsia="Times New Roman" w:hAnsi="Tahoma" w:cs="Tahoma"/>
          <w:color w:val="231F20"/>
          <w:sz w:val="20"/>
          <w:szCs w:val="20"/>
          <w:lang w:eastAsia="zh-CN"/>
        </w:rPr>
        <w:t>.</w:t>
      </w:r>
    </w:p>
    <w:p w14:paraId="2D9E8B77" w14:textId="1EB70DEE" w:rsidR="0000342A" w:rsidRPr="00BE0BB3" w:rsidRDefault="0000342A" w:rsidP="0000342A">
      <w:pPr>
        <w:spacing w:line="480" w:lineRule="auto"/>
        <w:jc w:val="both"/>
        <w:rPr>
          <w:rFonts w:ascii="Tahoma" w:hAnsi="Tahoma" w:cs="Tahoma"/>
          <w:sz w:val="20"/>
          <w:szCs w:val="20"/>
        </w:rPr>
      </w:pPr>
      <w:r w:rsidRPr="00BE0BB3">
        <w:rPr>
          <w:rFonts w:ascii="Tahoma" w:hAnsi="Tahoma" w:cs="Tahoma"/>
          <w:sz w:val="20"/>
          <w:szCs w:val="20"/>
        </w:rPr>
        <w:t xml:space="preserve">On the other hand, the β-carotene of palm oil may be important to correct vitamin A deficiency (a public health problem of many developing countries) in addition to protecting against certain forms of cancer. From the foregoing, it can be seen that palm oil (at moderate levels) is completely safe and non-toxic, easily digestible, efficiently utilized and well absorbed; a very stable and good quality oil which does not contain trans fatty acids. In addition to reducing the risk of CVD, it is a rich source of β-carotene, which can prevent nutritionally caused blindness and is protective against carcinogens. The tocotrienols, which are present more in palm oil than in many other oils, inhibit cholesterol biosynthesis, platelet aggregation and lengthens the life-span of cancerous animals. Many of the properties and effects attributed to palm oil are believed to be mediated through its major triglyceride and minor non-glyceride components, but also by the peculiar stereochemical configuration or fatty acid isomeric position. Therefore, palm oil is a completely safe and nutritive edible oil with nutritionally beneficial properties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{"citationItems":[{"id":"ITEM-1","itemData":{"DOI":"10.1023/A:1021828132707","ISSN":"09219668","PMID":"12602939","abstract":"The link between dietary fats and cardiovascular diseases has necessitated a growing research interest in palm oil, the second largest consumed vegetable oil in the world. Palm oil, obtained from a tropical plant, Elaeis guineensis contains 50% saturated fatty acids, yet it does not promote atherosclerosis and arterial thrombosis. The saturated fatty acid to unsaturated fatty acid ratio of palm oil is close to unity and it contains a high amount of the antioxidants, β-carotene, and vitamin E. Although palm oil-based diets induce a higher blood cholesterol level than do corn, soybean, safflower seed, and sunflower oils, the consumption of palm oil causes the endogenous cholesterol level to drop. This phenomenon seems to arise from the presence of the tocotrienols and the peculiar isomeric position of its fatty acids. The benefits of palm oil to health include reduction in risk of arterial thrombosis and atherosclerosis, inhibition of endogenous cholesterol biosynthesis, platelet aggregation, and reduction in blood pressure. Palm oil has been used in the fresh state and/or at various levels of oxidation. Oxidation is a result of processing the oil for various culinary purposes. However, a considerable amount of the commonly used palm oil is in the oxidized state, which poses potential dangers to the biochemical and physiological functions of the body. Unlike fresh palm oil, oxidized palm oil induces an adverse lipid profile, reproductive toxicity and toxicity of the kidney, lung, liver, and heart. This may be as a result of the generation of toxicants brought on by oxidation. In contrast to oxidized palm oil, red or refined palm oil at moderate levels in the diet of experimental animals promotes efficient utilization of nutrients, favorable body weight gains, induction of hepatic drug metabolizing enzymes, adequate hemoglobinization of red cells and improvement of immune function. However, high palm oil levels in the diet induce toxicity to the liver as shown by loss of cellular radial architecture and cell size reductions which are corroborated by alanine transaminase to aspartate transaminase ratios which are higher than unity. The consumption of moderate amounts of palm oil and reduction in the level of oxidation may reduce the health risk believed to be associated with the consumption of palm oil. Red palm oil, by virtue of its β-carotene content, may protect against vitamin A deficiency and certain forms of cancer.","author":[{"dropping-particle":"","family":"Edem","given":"D. O.","non-dropping-particle":"","parse-names":false,"suffix":""}],"container-title":"Plant Foods for Human Nutrition","id":"ITEM-1","issue":"3-4","issued":{"date-parts":[["2002"]]},"page":"319-341","title":"Palm oil: Biochemical, physiological, nutritional, hematological, and toxicological aspects: A review","type":"article-journal","volume":"57"},"uris":["http://www.mendeley.com/documents/?uuid=e38dc204-91c3-4af5-9423-8f2338a2d147"]}],"mendeley":{"formattedCitation":"(Edem, 2002)","plainTextFormattedCitation":"(Edem, 2002)","previouslyFormattedCitation":"(Edem, 2002)"},"properties":{"noteIndex":0},"schema":"https://github.com/citation-style-language/schema/raw/master/csl-citation.json"}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(Edem, 2002)</w:t>
      </w:r>
      <w:r w:rsidRPr="00BE0BB3">
        <w:rPr>
          <w:rFonts w:ascii="Tahoma" w:hAnsi="Tahoma" w:cs="Tahoma"/>
          <w:sz w:val="20"/>
          <w:szCs w:val="20"/>
        </w:rPr>
        <w:fldChar w:fldCharType="end"/>
      </w:r>
      <w:r w:rsidRPr="00BE0BB3">
        <w:rPr>
          <w:rFonts w:ascii="Tahoma" w:hAnsi="Tahoma" w:cs="Tahoma"/>
          <w:sz w:val="20"/>
          <w:szCs w:val="20"/>
        </w:rPr>
        <w:t>.</w:t>
      </w:r>
    </w:p>
    <w:p w14:paraId="36591964" w14:textId="79B12412" w:rsidR="0000342A" w:rsidRPr="00BE0BB3" w:rsidRDefault="0000342A" w:rsidP="0000342A">
      <w:pPr>
        <w:autoSpaceDE w:val="0"/>
        <w:autoSpaceDN w:val="0"/>
        <w:adjustRightInd w:val="0"/>
        <w:spacing w:line="480" w:lineRule="auto"/>
        <w:ind w:firstLine="720"/>
        <w:jc w:val="both"/>
        <w:rPr>
          <w:rFonts w:ascii="Tahoma" w:hAnsi="Tahoma" w:cs="Tahoma"/>
          <w:bCs/>
          <w:sz w:val="20"/>
          <w:szCs w:val="20"/>
        </w:rPr>
      </w:pPr>
      <w:r w:rsidRPr="00BE0BB3">
        <w:rPr>
          <w:rFonts w:ascii="Tahoma" w:hAnsi="Tahoma" w:cs="Tahoma"/>
          <w:sz w:val="20"/>
          <w:szCs w:val="20"/>
        </w:rPr>
        <w:t xml:space="preserve">Previous studies have been demonstrated the relationship between dyslipidaemia and low level of HDL cholesterol.  HDL cholesterol is known as good cholesterol because it can help to remove and recycle cholesterol by transporting it to the liver. Therefore, HDL cholesterol keeps the walls of inner blood vessels healthy and can reduce the non communicable disease such as dyslipidemia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w:t>
      </w:r>
      <w:r w:rsidRPr="00BE0BB3">
        <w:rPr>
          <w:rFonts w:ascii="Tahoma" w:hAnsi="Tahoma" w:cs="Tahoma"/>
          <w:sz w:val="20"/>
          <w:szCs w:val="20"/>
        </w:rPr>
        <w:fldChar w:fldCharType="end"/>
      </w:r>
      <w:r w:rsidRPr="00BE0BB3">
        <w:rPr>
          <w:rFonts w:ascii="Tahoma" w:hAnsi="Tahoma" w:cs="Tahoma"/>
          <w:sz w:val="20"/>
          <w:szCs w:val="20"/>
        </w:rPr>
        <w:t xml:space="preserve">.  The positive effect of palm oil seen in our study consistent with the results of previous report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{"citationItems":[{"id":"ITEM-1","itemData":{"DOI":"0172002/AIM.007","ISSN":"17353947","PMID":"28193083","abstract":"Background: Due to increased consumption of canola oil and hydrogenated oil containing palm and palm olein, and their possible effects on serum lipoproteins, the present study was conducted to determine the effects of these oils on lipids and lipid oxidation level. Methods: In this experimental study, 88 Wistar rats were randomly assigned to four groups. Control group (A) was on a normal diet. Groups B, C, and D, in addition to normal diet, were fed with hydrogenated oil-contained palm oil, pure palm olein oil, and canola oil, respectively for 4 weeks. Serum Biochemical factors [total cholesterol (TC), triglyceride (TG), LDL, HDL, LDL/HDL ratio, oxLDL, paraoxanase-1 (PON1), and malondialdehyde (MDA)] were measured. Results: The lowest mean serum TC was seen in the control group and the highest in the group B. There were differences in TC, TG, HDL, MDA, and PON1 between the control group and other groups (P&lt;0.001). The lowest and highest LDL/HDL ratios were observed in the group C and the control group, respectively. Significant differences were seen in OxLDL and PON1 between the control group and other three groups (P&lt;0.05), while there were no significant differences in oxLDL and PON1 among the other three groups (P&gt;0.05). MDA was higher in groups C and D. Conclusion: Canola oil, hydrogenated oil-containing palm and palm olein may increase atherosclerosis risk through decreasing PON1 activity and elevating oxLDL. Palm olein oils in rats' diets cause a considerable decrease in LDL and help to increase HDL.","author":[{"dropping-particle":"","family":"Amini","given":"Seyed Asadollah","non-dropping-particle":"","parse-names":false,"suffix":""},{"dropping-particle":"","family":"Ghatreh-Samani","given":"Keihan","non-dropping-particle":"","parse-names":false,"suffix":""},{"dropping-particle":"","family":"Habibi-Kohi","given":"Arash","non-dropping-particle":"","parse-names":false,"suffix":""},{"dropping-particle":"","family":"Jafari","given":"Laleh","non-dropping-particle":"","parse-names":false,"suffix":""}],"container-title":"Archives of Iranian Medicine","id":"ITEM-1","issue":"2","issued":{"date-parts":[["2017"]]},"page":"96-100","title":"Comparison of pure palm olein oil, hydrogenated oil-containing palm, and canola on serum lipids and lipid oxidation rate in rats fed with these oils","type":"article-journal","volume":"20"},"uris":["http://www.mendeley.com/documents/?uuid=2b113f5f-6847-4fc9-b4a1-a542cf0c317f"]}],"mendeley":{"formattedCitation":"(Amini et al., 2017)","plainTextFormattedCitation":"(Amini et al., 2017)","previouslyFormattedCitation":"(Amini et al., 2017)"},"properties":{"noteIndex":0},"schema":"https://github.com/citation-style-language/schema/raw/master/csl-citation.json"}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(Amini et al., 2017)</w:t>
      </w:r>
      <w:r w:rsidRPr="00BE0BB3">
        <w:rPr>
          <w:rFonts w:ascii="Tahoma" w:hAnsi="Tahoma" w:cs="Tahoma"/>
          <w:sz w:val="20"/>
          <w:szCs w:val="20"/>
        </w:rPr>
        <w:fldChar w:fldCharType="end"/>
      </w:r>
      <w:r w:rsidRPr="00BE0BB3">
        <w:rPr>
          <w:rFonts w:ascii="Tahoma" w:hAnsi="Tahoma" w:cs="Tahoma"/>
          <w:sz w:val="20"/>
          <w:szCs w:val="20"/>
        </w:rPr>
        <w:t xml:space="preserve"> and recent meta-analysis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{"citationItems":[{"id":"ITEM-1","itemData":{"DOI":"10.6133/apjcn.201909_28(3).0009","ISSN":"09647058","PMID":"31464396","abstract":"The precise association between palm oil consumption and lipid-related cardiovascular disease risk remains unclear. A systematic review was thus performed to assess whether palm oil consumption has a negative effect on plasma lipid-related cardiovascular disease marker levels. Methods and Study Design: In June 2018, the electronic bibliographic databases PubMed, EMBASE (Ovid), the Cochrane Library (Ovid) and the Chinese National Knowledge Infrastructure were searched and a total of 11 eligible dietary intervention articles involving 961 volunteers were selected. Both random and fixed effect models were used to calculate pooled weighted mean differences (WMD). Results: A total of 11 articles involving 547 participants met the inclusion criteria. The pooled analysis revealed that palm oil increased the concentration of High-density lipoprotein cholesterol (WMD: 0.15 mmol/L; p&lt;0.00001). Palm oil consumption had no significant effects on blood total cholesterol (WMD: -0.01 mmol/L; p=0.82) and LDL-c (WMD: -0.05mmol/L; p=0.10) and triglyceride concentrations (WMD: 0.00 mmol/L; p=0.96), relative to the effects of unsaturated fatty acid consumption. Subgroup analyses revealed that palm oil has a beneficial effect on High-density lipoprotein cholesterol levels when more than 30% of total dietary energy was constituted by fat. Conclusions: This review revealed that palm oil does not induce increases in cardiovascular disease risk risk-related biomarkers relative to unsaturated fatty acids. Furthermore, larger-scale samples of human dietary intervention trials are required to increase the accuracy of metaanalyses.","author":[{"dropping-particle":"","family":"Wang","given":"Fengling","non-dropping-particle":"","parse-names":false,"suffix":""},{"dropping-particle":"","family":"Zhao","given":"Dacheng","non-dropping-particle":"","parse-names":false,"suffix":""},{"dropping-particle":"","family":"Yang","given":"Yuexin","non-dropping-particle":"","parse-names":false,"suffix":""},{"dropping-particle":"","family":"Lishi","given":"Zhang","non-dropping-particle":"","parse-names":false,"suffix":""}],"container-title":"Asia Pacific Journal of Clinical Nutrition","id":"ITEM-1","issue":"3","issued":{"date-parts":[["2019"]]},"page":"495-506","title":"Effect of Palm Oil Consumption on Plasma Lipid Concentrations Related to Cardiovascular Disease: A Systematic Review and Meta-Analysis","type":"article-journal","volume":"28"},"uris":["http://www.mendeley.com/documents/?uuid=9a9a4906-53c3-45e3-a890-1368982ac3bd"]}],"mendeley":{"formattedCitation":"(Wang et al., 2019)","plainTextFormattedCitation":"(Wang et al., 2019)","previouslyFormattedCitation":"(Wang et al., 2019)"},"properties":{"noteIndex":0},"schema":"https://github.com/citation-style-language/schema/raw/master/csl-citation.json"}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(Wang et al., 2019)</w:t>
      </w:r>
      <w:r w:rsidRPr="00BE0BB3">
        <w:rPr>
          <w:rFonts w:ascii="Tahoma" w:hAnsi="Tahoma" w:cs="Tahoma"/>
          <w:sz w:val="20"/>
          <w:szCs w:val="20"/>
        </w:rPr>
        <w:fldChar w:fldCharType="end"/>
      </w:r>
      <w:r w:rsidRPr="00BE0BB3">
        <w:rPr>
          <w:rFonts w:ascii="Tahoma" w:hAnsi="Tahoma" w:cs="Tahoma"/>
          <w:sz w:val="20"/>
          <w:szCs w:val="20"/>
        </w:rPr>
        <w:t xml:space="preserve"> that palm oil consumption results in the elevation of HDL concentration.</w:t>
      </w:r>
    </w:p>
    <w:p w14:paraId="132FDDE8" w14:textId="288DA576" w:rsidR="0000342A" w:rsidRPr="00BE0BB3" w:rsidRDefault="0000342A" w:rsidP="0000342A">
      <w:pPr>
        <w:autoSpaceDE w:val="0"/>
        <w:autoSpaceDN w:val="0"/>
        <w:adjustRightInd w:val="0"/>
        <w:spacing w:line="480" w:lineRule="auto"/>
        <w:ind w:firstLine="720"/>
        <w:jc w:val="both"/>
        <w:rPr>
          <w:rFonts w:ascii="Tahoma" w:hAnsi="Tahoma" w:cs="Tahoma"/>
          <w:bCs/>
          <w:sz w:val="20"/>
          <w:szCs w:val="20"/>
        </w:rPr>
      </w:pPr>
      <w:r w:rsidRPr="00BE0BB3">
        <w:rPr>
          <w:rFonts w:ascii="Tahoma" w:hAnsi="Tahoma" w:cs="Tahoma"/>
          <w:sz w:val="20"/>
          <w:szCs w:val="20"/>
        </w:rPr>
        <w:t xml:space="preserve">LDL cholesterol transfer cholesterol from the liver to the arteries, therefore an elevation of LDL levels can cause cholesterol deposition in the arteries and aorta and thereby leads to reducing the artery </w:t>
      </w:r>
      <w:r w:rsidRPr="00BE0BB3">
        <w:rPr>
          <w:rFonts w:ascii="Tahoma" w:hAnsi="Tahoma" w:cs="Tahoma"/>
          <w:sz w:val="20"/>
          <w:szCs w:val="20"/>
        </w:rPr>
        <w:lastRenderedPageBreak/>
        <w:t xml:space="preserve">diameter. Hence LDL cholesterol is associated with a direct risk of cardiovascular diseases therefore this type of lipoprotein is often called bad cholesterol </w:t>
      </w:r>
      <w:r w:rsidRPr="00BE0BB3">
        <w:rPr>
          <w:rFonts w:ascii="Tahoma" w:hAnsi="Tahoma" w:cs="Tahoma"/>
          <w:sz w:val="20"/>
          <w:szCs w:val="20"/>
        </w:rPr>
        <w:fldChar w:fldCharType="begin" w:fldLock="1"/>
      </w:r>
      <w:r w:rsidR="00BE0BB3">
        <w:rPr>
          <w:rFonts w:ascii="Tahoma" w:hAnsi="Tahoma" w:cs="Tahoma"/>
          <w:sz w:val="20"/>
          <w:szCs w:val="20"/>
        </w:rPr>
        <w:instrText>ADDIN CSL_CITATION {"citationItems":[{"id":"ITEM-1","itemData":{"DOI":"10.1016/j.obmed.2020.100232","ISSN":"24518476","abstract":"Background: The effects of dietary fat composed of different vegetable and animal fat sources on haematological and biochemical parameters in humans or animals remain conflicted. Therefore, this study aimed to investigate the effects of sunflower oil and beef tallow diets on haematological and biochemical parameters and liver histopathology in rats. Methods: Thirty female rats were fed either a standard diet or a dietary fat composed of sunflower oil or beef tallow for four weeks. The haematological, biochemical and histopathological analyses were performed. Results: Beef tallow diet resulted in a significant increase in body weight and white blood cells count, while red blood cells count, haemoglobin and haematocrit were significantly reduced compared with those fed standard and sunflower oil diets. Also, beef tallow diet caused a significant increase in the levels of alkaline phosphatase, alanine aminotransferase and aspartate aminotransferase. Serum cholesterol, triacylglycerol, low-density lipoprotein-cholesterol, very low-density lipoprotein were markedly increased, while high-density lipoprotein was significantly reduced in rats fed beef tallow diet than in those fed standard and sunflower oil diets. Moreover, beef tallow diet caused several histopathological changes in rat liver tissues compared with standard and sunflower oil diets. Conclusion: This study suggests that diet rich in beef tallow may increase the risk of developing a number of obesity-related disorders due to its influence on body weight gain as compared with a diet rich in sunflower oil. Also, the beef tallow diet has negative effects on metabolic parameters indicating its hyperlipidemic activity.","author":[{"dropping-particle":"","family":"Al-Hayder","given":"Manal Nasser","non-dropping-particle":"","parse-names":false,"suffix":""},{"dropping-particle":"","family":"Al-Mayyahi","given":"Rawaa S.","non-dropping-particle":"","parse-names":false,"suffix":""},{"dropping-particle":"","family":"Abdul-Razak","given":"Abrar S.","non-dropping-particle":"","parse-names":false,"suffix":""}],"container-title":"Obesity Medicine","id":"ITEM-1","issue":"April","issued":{"date-parts":[["2020"]]},"page":"100232","publisher":"Elsevier","title":"Effects of sunflower oils and beef tallow on serum parameters and liver histopathology in experimental rats","type":"article-journal","volume":"18"},"uris":["http://www.mendeley.com/documents/?uuid=7d570347-e71b-47d2-8016-2d02df153ca6"]}],"mendeley":{"formattedCitation":"(Al-Hayder et al., 2020)","plainTextFormattedCitation":"(Al-Hayder et al., 2020)","previouslyFormattedCitation":"(Al-Hayder et al., 2020)"},"properties":{"noteIndex":0},"schema":"https://github.com/citation-style-language/schema/raw/master/csl-citation.json"}</w:instrText>
      </w:r>
      <w:r w:rsidRPr="00BE0BB3">
        <w:rPr>
          <w:rFonts w:ascii="Tahoma" w:hAnsi="Tahoma" w:cs="Tahoma"/>
          <w:sz w:val="20"/>
          <w:szCs w:val="20"/>
        </w:rPr>
        <w:fldChar w:fldCharType="separate"/>
      </w:r>
      <w:r w:rsidR="00BE0BB3" w:rsidRPr="00BE0BB3">
        <w:rPr>
          <w:rFonts w:ascii="Tahoma" w:hAnsi="Tahoma" w:cs="Tahoma"/>
          <w:noProof/>
          <w:sz w:val="20"/>
          <w:szCs w:val="20"/>
        </w:rPr>
        <w:t>(Al-Hayder et al., 2020)</w:t>
      </w:r>
      <w:r w:rsidRPr="00BE0BB3">
        <w:rPr>
          <w:rFonts w:ascii="Tahoma" w:hAnsi="Tahoma" w:cs="Tahoma"/>
          <w:sz w:val="20"/>
          <w:szCs w:val="20"/>
        </w:rPr>
        <w:fldChar w:fldCharType="end"/>
      </w:r>
      <w:r w:rsidRPr="00BE0BB3">
        <w:rPr>
          <w:rFonts w:ascii="Tahoma" w:hAnsi="Tahoma" w:cs="Tahoma"/>
          <w:sz w:val="20"/>
          <w:szCs w:val="20"/>
        </w:rPr>
        <w:t xml:space="preserve">.  </w:t>
      </w:r>
      <w:r w:rsidRPr="00BE0BB3">
        <w:rPr>
          <w:rFonts w:ascii="Tahoma" w:hAnsi="Tahoma" w:cs="Tahoma"/>
          <w:color w:val="222222"/>
          <w:sz w:val="20"/>
          <w:szCs w:val="20"/>
          <w:shd w:val="clear" w:color="auto" w:fill="FFFFFF"/>
        </w:rPr>
        <w:t xml:space="preserve">Furthermore, the dietary lard increased the non-HDL cholesterol concentration in which the LDL fraction, a well-known CVD risk factor, was also included. This agrees with the literature where saturated fat is recognised as increasing LDL cholesterolaemia effect. Another important marker for cardiovascular health is the atherogenic index of plasma, whose values are inversely correlated with those of the lipoprotein particle size, thereby predicting atherogenicity in human </w:t>
      </w:r>
      <w:r w:rsidRPr="00BE0BB3">
        <w:rPr>
          <w:rFonts w:ascii="Tahoma" w:hAnsi="Tahoma" w:cs="Tahoma"/>
          <w:color w:val="222222"/>
          <w:sz w:val="20"/>
          <w:szCs w:val="20"/>
          <w:shd w:val="clear" w:color="auto" w:fill="FFFFFF"/>
        </w:rPr>
        <w:fldChar w:fldCharType="begin" w:fldLock="1"/>
      </w:r>
      <w:r w:rsidR="00BE0BB3">
        <w:rPr>
          <w:rFonts w:ascii="Tahoma" w:hAnsi="Tahoma" w:cs="Tahoma"/>
          <w:color w:val="222222"/>
          <w:sz w:val="20"/>
          <w:szCs w:val="20"/>
          <w:shd w:val="clear" w:color="auto" w:fill="FFFFFF"/>
        </w:rPr>
        <w:instrText>ADDIN CSL_CITATION {"citationItems":[{"id":"ITEM-1","itemData":{"DOI":"10.3390/nu6020616","ISSN":"20726643","PMID":"24496299","abstract":"The aim of this model study was to investigate how selected gut functions and serum lipid profile in rats on high-fat diets differed according to the type of fat (saturated vs. unsaturated) and carbohydrate (simple vs. complex). The experiment was conducted using 32 male Wistar rats distributed into 4 groups of 8 animals each. For 4 weeks, the animals were fed group-specific diets that were either rich in lard or soybean oil (16% of the diet) as the source of saturated or unsaturated fatty acids, respectively; further, each lard- and soybean oil-rich diet contained either fructose or corn starch (45.3% of the diet) as the source of simple or complex carbohydrates, respectively. Both dietary factors contributed to changes in the caecal short-chain fatty acid concentrations, especially to the butyrate concentration, which was higher in rats fed lard- and corn starch-rich diets compared to soybean oil- and fructose-rich diets, respectively. The lowest butyrate concentration was observed in rats fed the soybean oil- and fructose-rich diet. On the other hand, the lard- and fructose-rich diet vs. the other dietary combinations significantly increased serum total cholesterol concentration, to more than two times serum triglyceride concentration and to more than five times the atherogenic index. In conclusion, a high-fat diet rich in fructose can unfavorably affect gut metabolism when unsaturated fats are predominant in the diet or the blood lipids when a diet is rich in saturated fats. © 2014 by the authors; licensee MDPI, Basel, Switzerland.","author":[{"dropping-particle":"","family":"Jurgoński","given":"Adam","non-dropping-particle":"","parse-names":false,"suffix":""},{"dropping-particle":"","family":"Juśkiewicz","given":"Jerzy","non-dropping-particle":"","parse-names":false,"suffix":""},{"dropping-particle":"","family":"Zduńczyk","given":"Zenon","non-dropping-particle":"","parse-names":false,"suffix":""}],"container-title":"Nutrients","id":"ITEM-1","issue":"2","issued":{"date-parts":[["2014"]]},"page":"616-626","title":"A high-fat diet differentially affects the gut metabolism and blood lipids of rats depending on the type of dietary fat and carbohydrate","type":"article-journal","volume":"6"},"uris":["http://www.mendeley.com/documents/?uuid=61cc4713-8cfd-412b-9b1b-d90f93410525"]}],"mendeley":{"formattedCitation":"(Jurgoński et al., 2014)","plainTextFormattedCitation":"(Jurgoński et al., 2014)","previouslyFormattedCitation":"(Jurgoński et al., 2014)"},"properties":{"noteIndex":0},"schema":"https://github.com/citation-style-language/schema/raw/master/csl-citation.json"}</w:instrText>
      </w:r>
      <w:r w:rsidRPr="00BE0BB3">
        <w:rPr>
          <w:rFonts w:ascii="Tahoma" w:hAnsi="Tahoma" w:cs="Tahoma"/>
          <w:color w:val="222222"/>
          <w:sz w:val="20"/>
          <w:szCs w:val="20"/>
          <w:shd w:val="clear" w:color="auto" w:fill="FFFFFF"/>
        </w:rPr>
        <w:fldChar w:fldCharType="separate"/>
      </w:r>
      <w:r w:rsidR="00BE0BB3" w:rsidRPr="00BE0BB3">
        <w:rPr>
          <w:rFonts w:ascii="Tahoma" w:hAnsi="Tahoma" w:cs="Tahoma"/>
          <w:noProof/>
          <w:color w:val="222222"/>
          <w:sz w:val="20"/>
          <w:szCs w:val="20"/>
          <w:shd w:val="clear" w:color="auto" w:fill="FFFFFF"/>
        </w:rPr>
        <w:t>(Jurgoński et al., 2014)</w:t>
      </w:r>
      <w:r w:rsidRPr="00BE0BB3">
        <w:rPr>
          <w:rFonts w:ascii="Tahoma" w:hAnsi="Tahoma" w:cs="Tahoma"/>
          <w:color w:val="222222"/>
          <w:sz w:val="20"/>
          <w:szCs w:val="20"/>
          <w:shd w:val="clear" w:color="auto" w:fill="FFFFFF"/>
        </w:rPr>
        <w:fldChar w:fldCharType="end"/>
      </w:r>
      <w:r w:rsidRPr="00BE0BB3">
        <w:rPr>
          <w:rFonts w:ascii="Tahoma" w:hAnsi="Tahoma" w:cs="Tahoma"/>
          <w:color w:val="222222"/>
          <w:sz w:val="20"/>
          <w:szCs w:val="20"/>
          <w:shd w:val="clear" w:color="auto" w:fill="FFFFFF"/>
        </w:rPr>
        <w:t xml:space="preserve">.  Tocotrienols present in palm oil reduce total and LDL cholesterol through their ability to suppress 3-hydroxy-3-methylglutaryl-coenzyme A (HMG-CoA) reductase, the hepatic enzyme responsible for the synthesis of cholesterol through a post-translational mechanism </w:t>
      </w:r>
      <w:r w:rsidRPr="00BE0BB3">
        <w:rPr>
          <w:rFonts w:ascii="Tahoma" w:hAnsi="Tahoma" w:cs="Tahoma"/>
          <w:color w:val="222222"/>
          <w:sz w:val="20"/>
          <w:szCs w:val="20"/>
          <w:shd w:val="clear" w:color="auto" w:fill="FFFFFF"/>
        </w:rPr>
        <w:fldChar w:fldCharType="begin" w:fldLock="1"/>
      </w:r>
      <w:r w:rsidR="00BE0BB3">
        <w:rPr>
          <w:rFonts w:ascii="Tahoma" w:hAnsi="Tahoma" w:cs="Tahoma"/>
          <w:color w:val="222222"/>
          <w:sz w:val="20"/>
          <w:szCs w:val="20"/>
          <w:shd w:val="clear" w:color="auto" w:fill="FFFFFF"/>
        </w:rPr>
        <w:instrText>ADDIN CSL_CITATION {"citationItems":[{"id":"ITEM-1","itemData":{"DOI":"10.1111/jfbc.12707","ISSN":"17454514","PMID":"31353667","abstract":"In the ongoing discussion on the health properties of palm oil, a study of the effect a diet supplemented with palm oil on blood and liver biochemical parameters, beta-carotene and tocochromanols content as well as antioxidant activity was undertaken. Forty Wistar rats were randomly divided into five groups, fed with a diet supplemented with plant-based frying commercial fat, palm oil, 7.5% palm oil and 2.5% concentrate from palm oil and 10% of rapeseed oil, respectively. After 21 days, blood samples and livers were collected to determine beta-carotene and tocochromanols concentrations, antioxidant activity using DPPH* radical scavenging activity and TEAC methods, insulin, glucagon, serum triacyloglycerols and cholesterol levels, glucose in blood serum and glycogen in the livers. Research has shown valuable biological properties of palm oil in terms of plasma glucose, total cholesterol, low-density lipoprotein (LDL) cholesterol, and triacylglycerol concentrations which was related to the high content of beta-carotene and tocochromanols. Practical application: Public concern over the health properties of palm oil has been growing. Therefore, this study supplements existing knowledge in this area based on experimental rat observations. In the presented research, plasma glucose was significantly reduced and no additional growth of total or LDL cholesterol, as well as triacylglycerol concentration, was observed after consuming a palm oil-based diet. Palm oil was a good source of beta-carotene and tocochromanols, which were preferentially distributed in rats’ livers. Bioavailability of vitamin E-active compounds in palm oil supplemented rats’ livers was relatively high as compared to the rapeseed oil group, therefore this observation complements literature in the field of tocotrienols and tocopherols. Studies have not confirmed the harmful effect of palm oil on rats, however in depth human studies appear to be a promising direction for further research.","author":[{"dropping-particle":"","family":"Szulczewska-Remi","given":"Aleksandra","non-dropping-particle":"","parse-names":false,"suffix":""},{"dropping-particle":"","family":"Nogala-Kałucka","given":"Małgorzata","non-dropping-particle":"","parse-names":false,"suffix":""},{"dropping-particle":"","family":"Nowak","given":"Krzysztof W.","non-dropping-particle":"","parse-names":false,"suffix":""}],"container-title":"Journal of Food Biochemistry","id":"ITEM-1","issue":"2","issued":{"date-parts":[["2019"]]},"page":"1-12","title":"Study on the influence of palm oil on blood and liver biochemical parameters, beta-carotene and tocochromanols content as well as antioxidant activity in rats","type":"article-journal","volume":"43"},"uris":["http://www.mendeley.com/documents/?uuid=92fcb298-72fb-4614-977d-e28898c65256"]}],"mendeley":{"formattedCitation":"(Szulczewska-Remi et al., 2019a)","plainTextFormattedCitation":"(Szulczewska-Remi et al., 2019a)","previouslyFormattedCitation":"(Szulczewska-Remi et al., 2019a)"},"properties":{"noteIndex":0},"schema":"https://github.com/citation-style-language/schema/raw/master/csl-citation.json"}</w:instrText>
      </w:r>
      <w:r w:rsidRPr="00BE0BB3">
        <w:rPr>
          <w:rFonts w:ascii="Tahoma" w:hAnsi="Tahoma" w:cs="Tahoma"/>
          <w:color w:val="222222"/>
          <w:sz w:val="20"/>
          <w:szCs w:val="20"/>
          <w:shd w:val="clear" w:color="auto" w:fill="FFFFFF"/>
        </w:rPr>
        <w:fldChar w:fldCharType="separate"/>
      </w:r>
      <w:r w:rsidR="00BE0BB3" w:rsidRPr="00BE0BB3">
        <w:rPr>
          <w:rFonts w:ascii="Tahoma" w:hAnsi="Tahoma" w:cs="Tahoma"/>
          <w:noProof/>
          <w:color w:val="222222"/>
          <w:sz w:val="20"/>
          <w:szCs w:val="20"/>
          <w:shd w:val="clear" w:color="auto" w:fill="FFFFFF"/>
        </w:rPr>
        <w:t>(Szulczewska-Remi et al., 2019a)</w:t>
      </w:r>
      <w:r w:rsidRPr="00BE0BB3">
        <w:rPr>
          <w:rFonts w:ascii="Tahoma" w:hAnsi="Tahoma" w:cs="Tahoma"/>
          <w:color w:val="222222"/>
          <w:sz w:val="20"/>
          <w:szCs w:val="20"/>
          <w:shd w:val="clear" w:color="auto" w:fill="FFFFFF"/>
        </w:rPr>
        <w:fldChar w:fldCharType="end"/>
      </w:r>
      <w:r w:rsidRPr="00BE0BB3">
        <w:rPr>
          <w:rFonts w:ascii="Tahoma" w:hAnsi="Tahoma" w:cs="Tahoma"/>
          <w:color w:val="222222"/>
          <w:sz w:val="20"/>
          <w:szCs w:val="20"/>
          <w:shd w:val="clear" w:color="auto" w:fill="FFFFFF"/>
        </w:rPr>
        <w:t xml:space="preserve">.  Our result aligned with previous studies suggested, that palm oil presence in the diet maintain the desired level of cholesterol, high-density lipoprotein (HDL), triacylglycerols (TAG), and total cholesterol (TC) in humans as compared with other vegetable oils </w:t>
      </w:r>
      <w:r w:rsidRPr="00BE0BB3">
        <w:rPr>
          <w:rFonts w:ascii="Tahoma" w:hAnsi="Tahoma" w:cs="Tahoma"/>
          <w:color w:val="222222"/>
          <w:sz w:val="20"/>
          <w:szCs w:val="20"/>
          <w:shd w:val="clear" w:color="auto" w:fill="FFFFFF"/>
        </w:rPr>
        <w:fldChar w:fldCharType="begin" w:fldLock="1"/>
      </w:r>
      <w:r w:rsidR="00BE0BB3">
        <w:rPr>
          <w:rFonts w:ascii="Tahoma" w:hAnsi="Tahoma" w:cs="Tahoma"/>
          <w:color w:val="222222"/>
          <w:sz w:val="20"/>
          <w:szCs w:val="20"/>
          <w:shd w:val="clear" w:color="auto" w:fill="FFFFFF"/>
        </w:rPr>
        <w:instrText>ADDIN CSL_CITATION {"citationItems":[{"id":"ITEM-1","itemData":{"DOI":"10.21894/jopr.2017.00014","ISSN":"15112780","abstract":"About 80% of the palm oil (PO), palm kernel oil (PKO) and their fractions produced globally are used for edible purposes. The unique solid content profile of PO, and its excellent oxidative stability, high nutritional value (free of trans fatty acids and cholesterols, and rich in micronutrients), and competitive price makes PO as one of the most utilised oils by food manufacturers. Being naturally semi-solid and stabilises in β' polymorphic form which is required for good creaming and baking performances, PO is an excellent choice for the manufacture of cooking and baking fats such as margarine, shortenings and vanaspati. PKO which is derived from the flesh of the oil palm fruits' kernel is high in lauric acid and has a sharp melting, a character suitable for use in confectionery fats. Fractionation of PO into palm stearin (POs) and palm olein (POo), and PKO into palm kernel stearin (PKOs) and palm kernel olein (PKOo) further enhances the usage of PO and PKO in foods. PO and POo, due to their high content of oleic acid and natural antioxidant (Vitamin E) have excellent oxidative stability, hence, are a superior cooking and frying oil. POs which is available in a wide range of saturation level serves as a good hardstock for trans-free solid fat product formulations. Blending of POs with PKO or PKOo and liquid oils such as super POo, sunflower or soyabean oil produces solid fat products such as bakery margarine/shortening, table margarine/spreads, pastry/laminating fats of excellent functional, textural and storage properties. Interesterification further enhances the usage of palm products especially the hard POs. The hard POs can be interesterified with PKO or PKOo to produce hardstock that can be blended with liquid oils to get stable texturised solid fats of excellent consistency and low saturates content. PKOs and palm mid fraction are widely used as confectionery fats. PO, PKO and their products are also used in the manufacture of dairy, meat and coconut milk product analogs. Apart from its main usage as frying/cooking oil, POo can be used as salad oil. In their powdered form, PO, PKO and their fractions can be used in multiple application in convenience food preparation. Development of functional food or nutraceutical products from palm micronutrients such as tocotrienol-rich fraction, carotene, squalene and co-enzyme Q10 is also an in-thing. Utilisation of the high technology processes would further enhance the nutrition and health benefits, and ap…","author":[{"dropping-particle":"","family":"Dian","given":"Noor Lida Habi Mat","non-dropping-particle":"","parse-names":false,"suffix":""},{"dropping-particle":"","family":"Hamid","given":"Rafidah Abd","non-dropping-particle":"","parse-names":false,"suffix":""},{"dropping-particle":"","family":"Kanagaratnam","given":"Sivaruby","non-dropping-particle":"","parse-names":false,"suffix":""},{"dropping-particle":"","family":"Isa","given":"Wan Rosnani Awg","non-dropping-particle":"","parse-names":false,"suffix":""},{"dropping-particle":"","family":"Hassim","given":"Norazura Aila Mohd","non-dropping-particle":"","parse-names":false,"suffix":""},{"dropping-particle":"","family":"Ismail","given":"Nur Haqim","non-dropping-particle":"","parse-names":false,"suffix":""},{"dropping-particle":"","family":"Omar","given":"Zaliha","non-dropping-particle":"","parse-names":false,"suffix":""},{"dropping-particle":"","family":"Sahri","given":"Miskandar Mat","non-dropping-particle":"","parse-names":false,"suffix":""}],"container-title":"Journal of Oil Palm Research","id":"ITEM-1","issue":"4","issued":{"date-parts":[["2017"]]},"page":"487-511","title":"Palm oil and palm kernel oil: Versatile ingredients for food applications","type":"article-journal","volume":"29"},"uris":["http://www.mendeley.com/documents/?uuid=b48db657-f63b-40ec-ab2d-9260f81a5360"]},{"id":"ITEM-2","itemData":{"DOI":"10.3389/fvets.2020.00303","ISSN":"22971769","abstract":"Background: Accumulative evidences on the beneficial effects of palm oil are progressively reported; however, there are still several controversies related to their effects on the risks of cardiovascular disease (CVD). This review explores the effects of palm oil and its liquid fraction namely palm olein, which is commonly used as cooking oil on four lipid parameters; total cholesterol (TC), triglyceride (TG), high-density lipoprotein-cholesterol (HDL-C) and low-density lipoprotein-cholesterol (LDL-C), which play an important role as CVD-related biomarkers. A systematic review of the literature was conducted to identify the relevant studies on palm oil and the lipid parameters specifically focusing on the in-vivo animal model. Methods: A comprehensive search was conducted in Medline via EBSCOhost, Medline via OVID and Scopus. Studies were limited to the English language published between the years of 2000 and 2019. The main inclusion criteria were as follows: (1) Study with in-vivo animal experiments [the animal should be limited to mammals] (2) Study should have evaluated the effects of palm oil or palm olein on plasma or serum lipid parameter (3) Study should have used palm oil or palm olein in the form of pure or refined oil (4) The treatment of palm oil or palm olein was assessed using the following outcomes: plasma or serum TC, TG, HDL-C, and LDL-C concentration (5) Study should have control group and (6) studies on specific fatty acid, fraction enriched tocotrienol and tocopherol, crude palm oil, kernel oil, red palm oil, thermally oxidized palm oil, hydrogenated palm oil, and palm oil or palm olein based products namely margarine, palm milk, butter and cream were excluded. The quality and the risk of bias on the selected studies were assessed using the ARRIVE Guideline and SYRCLE's Risk of Bias tools, respectively. Results: The literature search successfully identified 17 potentially relevant articles, whereby nine of them met the inclusion criteria. All research articles included in this review were in vivo studies comprising seven rats, one hamster and one mice model. Conclusion: Significant positive outcomes were observed in several lipid parameters such as TC and LDL-C. The evidence from this review supported that palm oil and palm olein possess high potential as lipid-lowering agents.","author":[{"dropping-particle":"","family":"Syarifah-Noratiqah","given":"Syed Badrul","non-dropping-particle":"","parse-names":false,"suffix":""},{"dropping-particle":"","family":"Fairus","given":"Syed","non-dropping-particle":"","parse-names":false,"suffix":""},{"dropping-particle":"","family":"Zulfarina","given":"Mohamed S.","non-dropping-particle":"","parse-names":false,"suffix":""},{"dropping-particle":"","family":"Nasrullah","given":"Zafri","non-dropping-particle":"","parse-names":false,"suffix":""},{"dropping-particle":"","family":"Qodriyah","given":"H. M.S.","non-dropping-particle":"","parse-names":false,"suffix":""},{"dropping-particle":"","family":"Naina-Mohamed","given":"Isa","non-dropping-particle":"","parse-names":false,"suffix":""}],"container-title":"Frontiers in Veterinary Science","id":"ITEM-2","issue":"July","issued":{"date-parts":[["2020"]]},"title":"The Effects of Palm Oil on Plasma and Serum Lipid Parameters: A Systematic Review on Animal Intervention Studies","type":"article-journal","volume":"7"},"uris":["http://www.mendeley.com/documents/?uuid=38e2f4c9-8778-4570-8db2-962a7f902892"]},{"id":"ITEM-3","itemData":{"DOI":"10.1177/156482650002100213","ISSN":"03795721","abstract":"A novel process involving pretreatment of crude palm oil, followed by deacidification and deodorization using molecular distillation, can be used to produce a carotene-rich refined edible palm oil. The product is a refined red palm oil that meets standard refined edible oil specifications and retains up to 80% of the carotene and vitamin E originally present in the crude palm oil. The oil contains no less than 500 ppm carotene, 90% of which is present as α- and β-carotene. The vitamin E content is about 800 ppm, 70% of it in the form of tocotrienols (mainly as α-, β-, and γ-tocotrienols). Other valuable minor components present in this oil are ubiquinones and phytosterols. The process is also applicable for the commercial production of other natural vitamin-rich palm fractions, such as stearin, olein, and palm mid-fraction. Such products are currently available and can be used in various food applications, both as cooking media and as ingredients that enhance the appearance and nutritional value of foods.","author":[{"dropping-particle":"","family":"Nagendran","given":"B.","non-dropping-particle":"","parse-names":false,"suffix":""},{"dropping-particle":"","family":"Unnithan","given":"U. R.","non-dropping-particle":"","parse-names":false,"suffix":""},{"dropping-particle":"","family":"Choo","given":"Y. M.","non-dropping-particle":"","parse-names":false,"suffix":""},{"dropping-particle":"","family":"Sundram","given":"Kalyana","non-dropping-particle":"","parse-names":false,"suffix":""}],"container-title":"Food and Nutrition Bulletin","id":"ITEM-3","issue":"2","issued":{"date-parts":[["2000"]]},"page":"189-194","title":"Characteristics of red palm oil, a carotene- and vitamin E-rich refined oil for food uses","type":"article-journal","volume":"21"},"uris":["http://www.mendeley.com/documents/?uuid=7c6bf6a6-35ce-41c9-8f4e-5f55e3050b40"]}],"mendeley":{"formattedCitation":"(Dian et al., 2017; Nagendran et al., 2000; Syarifah-Noratiqah et al., 2020)","plainTextFormattedCitation":"(Dian et al., 2017; Nagendran et al., 2000; Syarifah-Noratiqah et al., 2020)","previouslyFormattedCitation":"(Dian et al., 2017; Nagendran et al., 2000; Syarifah-Noratiqah et al., 2020)"},"properties":{"noteIndex":0},"schema":"https://github.com/citation-style-language/schema/raw/master/csl-citation.json"}</w:instrText>
      </w:r>
      <w:r w:rsidRPr="00BE0BB3">
        <w:rPr>
          <w:rFonts w:ascii="Tahoma" w:hAnsi="Tahoma" w:cs="Tahoma"/>
          <w:color w:val="222222"/>
          <w:sz w:val="20"/>
          <w:szCs w:val="20"/>
          <w:shd w:val="clear" w:color="auto" w:fill="FFFFFF"/>
        </w:rPr>
        <w:fldChar w:fldCharType="separate"/>
      </w:r>
      <w:r w:rsidR="00BE0BB3" w:rsidRPr="00BE0BB3">
        <w:rPr>
          <w:rFonts w:ascii="Tahoma" w:hAnsi="Tahoma" w:cs="Tahoma"/>
          <w:noProof/>
          <w:color w:val="222222"/>
          <w:sz w:val="20"/>
          <w:szCs w:val="20"/>
          <w:shd w:val="clear" w:color="auto" w:fill="FFFFFF"/>
        </w:rPr>
        <w:t>(Dian et al., 2017; Nagendran et al., 2000; Syarifah-Noratiqah et al., 2020)</w:t>
      </w:r>
      <w:r w:rsidRPr="00BE0BB3">
        <w:rPr>
          <w:rFonts w:ascii="Tahoma" w:hAnsi="Tahoma" w:cs="Tahoma"/>
          <w:color w:val="222222"/>
          <w:sz w:val="20"/>
          <w:szCs w:val="20"/>
          <w:shd w:val="clear" w:color="auto" w:fill="FFFFFF"/>
        </w:rPr>
        <w:fldChar w:fldCharType="end"/>
      </w:r>
      <w:r w:rsidRPr="00BE0BB3">
        <w:rPr>
          <w:rFonts w:ascii="Tahoma" w:hAnsi="Tahoma" w:cs="Tahoma"/>
          <w:color w:val="222222"/>
          <w:sz w:val="20"/>
          <w:szCs w:val="20"/>
          <w:shd w:val="clear" w:color="auto" w:fill="FFFFFF"/>
        </w:rPr>
        <w:t>.</w:t>
      </w:r>
    </w:p>
    <w:p w14:paraId="7D82E28D" w14:textId="77777777" w:rsidR="00E93C99" w:rsidRPr="00BE0BB3" w:rsidRDefault="00E93C99">
      <w:pPr>
        <w:spacing w:after="0" w:line="480" w:lineRule="auto"/>
        <w:jc w:val="both"/>
        <w:rPr>
          <w:rFonts w:ascii="Tahoma" w:eastAsia="Tahoma" w:hAnsi="Tahoma" w:cs="Tahoma"/>
          <w:sz w:val="20"/>
          <w:szCs w:val="20"/>
        </w:rPr>
      </w:pPr>
    </w:p>
    <w:p w14:paraId="213A4984" w14:textId="777777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t>CONCLUSION</w:t>
      </w:r>
    </w:p>
    <w:p w14:paraId="09832B42" w14:textId="77777777" w:rsidR="0000342A" w:rsidRPr="00BE0BB3" w:rsidRDefault="00000000" w:rsidP="0000342A">
      <w:pPr>
        <w:spacing w:line="480" w:lineRule="auto"/>
        <w:jc w:val="both"/>
        <w:rPr>
          <w:rFonts w:ascii="Tahoma" w:hAnsi="Tahoma" w:cs="Tahoma"/>
        </w:rPr>
      </w:pPr>
      <w:r w:rsidRPr="00BE0BB3">
        <w:rPr>
          <w:rFonts w:ascii="Tahoma" w:eastAsia="Tahoma" w:hAnsi="Tahoma" w:cs="Tahoma"/>
          <w:sz w:val="20"/>
          <w:szCs w:val="20"/>
        </w:rPr>
        <w:tab/>
      </w:r>
      <w:r w:rsidR="0000342A" w:rsidRPr="00BE0BB3">
        <w:rPr>
          <w:rFonts w:ascii="Tahoma" w:hAnsi="Tahoma" w:cs="Tahoma"/>
        </w:rPr>
        <w:t>Taken together, the present findings indicate that beef tallow as a highly saturated fatty acid, can affect serum glucose and lipid levels. However, vegetable oils such as corn oil, RPO, PKO, RBDPO that contain unsaturated fatty acid and bioactive compounds, were found to be well metabolized serum glucose and lipid levels. Therefore, we can conclude that the type of fat source can impacts the serum glucose and lipid profile. Further studies, including human researches or clinical trials are needed to clarify the mechanisms and relative effects of the compositions of fats on cholesterol and lipoprotein levels.</w:t>
      </w:r>
    </w:p>
    <w:p w14:paraId="5D7851C5" w14:textId="081F4A16" w:rsidR="00E93C99" w:rsidRPr="00BE0BB3" w:rsidRDefault="00E93C99">
      <w:pPr>
        <w:spacing w:after="0" w:line="480" w:lineRule="auto"/>
        <w:jc w:val="both"/>
        <w:rPr>
          <w:rFonts w:ascii="Tahoma" w:eastAsia="Tahoma" w:hAnsi="Tahoma" w:cs="Tahoma"/>
          <w:sz w:val="20"/>
          <w:szCs w:val="20"/>
        </w:rPr>
      </w:pPr>
    </w:p>
    <w:p w14:paraId="6BE5DCBD" w14:textId="777777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t>ACKNOWLEDGEMENT</w:t>
      </w:r>
    </w:p>
    <w:p w14:paraId="69EBDF43" w14:textId="77777777" w:rsidR="0000342A" w:rsidRPr="00BE0BB3" w:rsidRDefault="00000000" w:rsidP="0000342A">
      <w:pPr>
        <w:spacing w:line="480" w:lineRule="auto"/>
        <w:jc w:val="both"/>
        <w:rPr>
          <w:rFonts w:ascii="Tahoma" w:hAnsi="Tahoma" w:cs="Tahoma"/>
          <w:bCs/>
          <w:lang w:eastAsia="zh-CN"/>
        </w:rPr>
      </w:pPr>
      <w:r w:rsidRPr="00BE0BB3">
        <w:rPr>
          <w:rFonts w:ascii="Tahoma" w:eastAsia="Tahoma" w:hAnsi="Tahoma" w:cs="Tahoma"/>
          <w:sz w:val="20"/>
          <w:szCs w:val="20"/>
        </w:rPr>
        <w:tab/>
      </w:r>
      <w:r w:rsidR="0000342A" w:rsidRPr="00BE0BB3">
        <w:rPr>
          <w:rFonts w:ascii="Tahoma" w:hAnsi="Tahoma" w:cs="Tahoma"/>
          <w:bCs/>
          <w:lang w:eastAsia="zh-CN"/>
        </w:rPr>
        <w:t>The author wish to thank to LPDP for supporting the research.</w:t>
      </w:r>
    </w:p>
    <w:p w14:paraId="220FC5E9" w14:textId="77777777" w:rsidR="00E93C99" w:rsidRPr="00BE0BB3" w:rsidRDefault="00000000">
      <w:pPr>
        <w:spacing w:after="0" w:line="480" w:lineRule="auto"/>
        <w:jc w:val="both"/>
        <w:rPr>
          <w:rFonts w:ascii="Tahoma" w:eastAsia="Tahoma" w:hAnsi="Tahoma" w:cs="Tahoma"/>
          <w:b/>
          <w:sz w:val="20"/>
          <w:szCs w:val="20"/>
        </w:rPr>
      </w:pPr>
      <w:r w:rsidRPr="00BE0BB3">
        <w:rPr>
          <w:rFonts w:ascii="Tahoma" w:eastAsia="Tahoma" w:hAnsi="Tahoma" w:cs="Tahoma"/>
          <w:b/>
          <w:sz w:val="20"/>
          <w:szCs w:val="20"/>
        </w:rPr>
        <w:lastRenderedPageBreak/>
        <w:t>CONFLICT OF INTEREST</w:t>
      </w:r>
    </w:p>
    <w:p w14:paraId="52284DEA" w14:textId="127B68F6" w:rsidR="00E93C99" w:rsidRPr="00BE0BB3" w:rsidRDefault="0000342A">
      <w:pPr>
        <w:ind w:firstLine="720"/>
        <w:jc w:val="both"/>
        <w:rPr>
          <w:rFonts w:ascii="Tahoma" w:eastAsia="Tahoma" w:hAnsi="Tahoma" w:cs="Tahoma"/>
          <w:sz w:val="20"/>
          <w:szCs w:val="20"/>
        </w:rPr>
      </w:pPr>
      <w:r w:rsidRPr="00BE0BB3">
        <w:rPr>
          <w:rFonts w:ascii="Tahoma" w:eastAsia="Tahoma" w:hAnsi="Tahoma" w:cs="Tahoma"/>
          <w:sz w:val="20"/>
          <w:szCs w:val="20"/>
        </w:rPr>
        <w:t>There is no conflict of interest for the publication of the manuscript</w:t>
      </w:r>
    </w:p>
    <w:p w14:paraId="6F41F4C7" w14:textId="77777777" w:rsidR="00E93C99" w:rsidRPr="00BE0BB3" w:rsidRDefault="00E93C99">
      <w:pPr>
        <w:jc w:val="both"/>
        <w:rPr>
          <w:rFonts w:ascii="Tahoma" w:eastAsia="Tahoma" w:hAnsi="Tahoma" w:cs="Tahoma"/>
          <w:b/>
          <w:sz w:val="20"/>
          <w:szCs w:val="20"/>
        </w:rPr>
      </w:pPr>
    </w:p>
    <w:p w14:paraId="50587047" w14:textId="77777777" w:rsidR="00E93C99" w:rsidRPr="00BE0BB3" w:rsidRDefault="00000000">
      <w:pPr>
        <w:jc w:val="both"/>
        <w:rPr>
          <w:rFonts w:ascii="Tahoma" w:eastAsia="Tahoma" w:hAnsi="Tahoma" w:cs="Tahoma"/>
          <w:b/>
          <w:sz w:val="20"/>
          <w:szCs w:val="20"/>
        </w:rPr>
      </w:pPr>
      <w:r w:rsidRPr="00BE0BB3">
        <w:rPr>
          <w:rFonts w:ascii="Tahoma" w:eastAsia="Tahoma" w:hAnsi="Tahoma" w:cs="Tahoma"/>
          <w:b/>
          <w:sz w:val="20"/>
          <w:szCs w:val="20"/>
        </w:rPr>
        <w:t>REFERENCES</w:t>
      </w:r>
    </w:p>
    <w:p w14:paraId="4867D861" w14:textId="76E4E94E" w:rsidR="00BE0BB3" w:rsidRPr="00BE0BB3" w:rsidRDefault="00000000"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eastAsia="Tahoma" w:hAnsi="Tahoma" w:cs="Tahoma"/>
          <w:sz w:val="20"/>
          <w:szCs w:val="20"/>
        </w:rPr>
        <w:tab/>
      </w:r>
      <w:r w:rsidR="0000342A" w:rsidRPr="00BE0BB3">
        <w:rPr>
          <w:rFonts w:ascii="Tahoma" w:eastAsia="Tahoma" w:hAnsi="Tahoma" w:cs="Tahoma"/>
          <w:sz w:val="20"/>
          <w:szCs w:val="20"/>
        </w:rPr>
        <w:fldChar w:fldCharType="begin" w:fldLock="1"/>
      </w:r>
      <w:r w:rsidR="0000342A" w:rsidRPr="00BE0BB3">
        <w:rPr>
          <w:rFonts w:ascii="Tahoma" w:eastAsia="Tahoma" w:hAnsi="Tahoma" w:cs="Tahoma"/>
          <w:sz w:val="20"/>
          <w:szCs w:val="20"/>
        </w:rPr>
        <w:instrText xml:space="preserve">ADDIN Mendeley Bibliography CSL_BIBLIOGRAPHY </w:instrText>
      </w:r>
      <w:r w:rsidR="0000342A" w:rsidRPr="00BE0BB3">
        <w:rPr>
          <w:rFonts w:ascii="Tahoma" w:eastAsia="Tahoma" w:hAnsi="Tahoma" w:cs="Tahoma"/>
          <w:sz w:val="20"/>
          <w:szCs w:val="20"/>
        </w:rPr>
        <w:fldChar w:fldCharType="separate"/>
      </w:r>
      <w:r w:rsidR="00BE0BB3" w:rsidRPr="00BE0BB3">
        <w:rPr>
          <w:rFonts w:ascii="Tahoma" w:hAnsi="Tahoma" w:cs="Tahoma"/>
          <w:noProof/>
          <w:sz w:val="20"/>
          <w:szCs w:val="24"/>
        </w:rPr>
        <w:t xml:space="preserve">Absalome, M. A., Massara, C. C., Alexandre, A. A., Gervais, K., Chantal, G. G. A., Ferdinand, D., Rhedoor, A. J., Coulibaly, I., George, T. G., Brigitte, T., Marion, M., &amp; Jean-Paul, C. (2020). Biochemical properties, nutritional values, health benefits and sustainability of palm oil. </w:t>
      </w:r>
      <w:r w:rsidR="00BE0BB3" w:rsidRPr="00BE0BB3">
        <w:rPr>
          <w:rFonts w:ascii="Tahoma" w:hAnsi="Tahoma" w:cs="Tahoma"/>
          <w:i/>
          <w:iCs/>
          <w:noProof/>
          <w:sz w:val="20"/>
          <w:szCs w:val="24"/>
        </w:rPr>
        <w:t>Biochimie</w:t>
      </w:r>
      <w:r w:rsidR="00BE0BB3" w:rsidRPr="00BE0BB3">
        <w:rPr>
          <w:rFonts w:ascii="Tahoma" w:hAnsi="Tahoma" w:cs="Tahoma"/>
          <w:noProof/>
          <w:sz w:val="20"/>
          <w:szCs w:val="24"/>
        </w:rPr>
        <w:t xml:space="preserve">, </w:t>
      </w:r>
      <w:r w:rsidR="00BE0BB3" w:rsidRPr="00BE0BB3">
        <w:rPr>
          <w:rFonts w:ascii="Tahoma" w:hAnsi="Tahoma" w:cs="Tahoma"/>
          <w:i/>
          <w:iCs/>
          <w:noProof/>
          <w:sz w:val="20"/>
          <w:szCs w:val="24"/>
        </w:rPr>
        <w:t>178</w:t>
      </w:r>
      <w:r w:rsidR="00BE0BB3" w:rsidRPr="00BE0BB3">
        <w:rPr>
          <w:rFonts w:ascii="Tahoma" w:hAnsi="Tahoma" w:cs="Tahoma"/>
          <w:noProof/>
          <w:sz w:val="20"/>
          <w:szCs w:val="24"/>
        </w:rPr>
        <w:t>, 81–95. https://doi.org/10.1016/j.biochi.2020.09.019</w:t>
      </w:r>
    </w:p>
    <w:p w14:paraId="52E4E484"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Akande, A. O., Jolayemi, O. S., Adelugba, V. A., &amp; Akande, S. T. (2020). Silkworm pupae (Bombyx mori) and locusts as alternative protein sources for high-energy biscuits. </w:t>
      </w:r>
      <w:r w:rsidRPr="00BE0BB3">
        <w:rPr>
          <w:rFonts w:ascii="Tahoma" w:hAnsi="Tahoma" w:cs="Tahoma"/>
          <w:i/>
          <w:iCs/>
          <w:noProof/>
          <w:sz w:val="20"/>
          <w:szCs w:val="24"/>
        </w:rPr>
        <w:t>Journal of Asia-Pacific Entomology</w:t>
      </w:r>
      <w:r w:rsidRPr="00BE0BB3">
        <w:rPr>
          <w:rFonts w:ascii="Tahoma" w:hAnsi="Tahoma" w:cs="Tahoma"/>
          <w:noProof/>
          <w:sz w:val="20"/>
          <w:szCs w:val="24"/>
        </w:rPr>
        <w:t xml:space="preserve">, </w:t>
      </w:r>
      <w:r w:rsidRPr="00BE0BB3">
        <w:rPr>
          <w:rFonts w:ascii="Tahoma" w:hAnsi="Tahoma" w:cs="Tahoma"/>
          <w:i/>
          <w:iCs/>
          <w:noProof/>
          <w:sz w:val="20"/>
          <w:szCs w:val="24"/>
        </w:rPr>
        <w:t>23</w:t>
      </w:r>
      <w:r w:rsidRPr="00BE0BB3">
        <w:rPr>
          <w:rFonts w:ascii="Tahoma" w:hAnsi="Tahoma" w:cs="Tahoma"/>
          <w:noProof/>
          <w:sz w:val="20"/>
          <w:szCs w:val="24"/>
        </w:rPr>
        <w:t>(1), 234–241. https://doi.org/10.1016/j.aspen.2020.01.003</w:t>
      </w:r>
    </w:p>
    <w:p w14:paraId="321F8FA5"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Al-Hayder, M. N., Al-Mayyahi, R. S., &amp; Abdul-Razak, A. S. (2020). Effects of sunflower oils and beef tallow on serum parameters and liver histopathology in experimental rats. </w:t>
      </w:r>
      <w:r w:rsidRPr="00BE0BB3">
        <w:rPr>
          <w:rFonts w:ascii="Tahoma" w:hAnsi="Tahoma" w:cs="Tahoma"/>
          <w:i/>
          <w:iCs/>
          <w:noProof/>
          <w:sz w:val="20"/>
          <w:szCs w:val="24"/>
        </w:rPr>
        <w:t>Obesity Medicine</w:t>
      </w:r>
      <w:r w:rsidRPr="00BE0BB3">
        <w:rPr>
          <w:rFonts w:ascii="Tahoma" w:hAnsi="Tahoma" w:cs="Tahoma"/>
          <w:noProof/>
          <w:sz w:val="20"/>
          <w:szCs w:val="24"/>
        </w:rPr>
        <w:t xml:space="preserve">, </w:t>
      </w:r>
      <w:r w:rsidRPr="00BE0BB3">
        <w:rPr>
          <w:rFonts w:ascii="Tahoma" w:hAnsi="Tahoma" w:cs="Tahoma"/>
          <w:i/>
          <w:iCs/>
          <w:noProof/>
          <w:sz w:val="20"/>
          <w:szCs w:val="24"/>
        </w:rPr>
        <w:t>18</w:t>
      </w:r>
      <w:r w:rsidRPr="00BE0BB3">
        <w:rPr>
          <w:rFonts w:ascii="Tahoma" w:hAnsi="Tahoma" w:cs="Tahoma"/>
          <w:noProof/>
          <w:sz w:val="20"/>
          <w:szCs w:val="24"/>
        </w:rPr>
        <w:t>(April), 100232. https://doi.org/10.1016/j.obmed.2020.100232</w:t>
      </w:r>
    </w:p>
    <w:p w14:paraId="7FD671CC"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Amini, S. A., Ghatreh-Samani, K., Habibi-Kohi, A., &amp; Jafari, L. (2017). Comparison of pure palm olein oil, hydrogenated oil-containing palm, and canola on serum lipids and lipid oxidation rate in rats fed with these oils. </w:t>
      </w:r>
      <w:r w:rsidRPr="00BE0BB3">
        <w:rPr>
          <w:rFonts w:ascii="Tahoma" w:hAnsi="Tahoma" w:cs="Tahoma"/>
          <w:i/>
          <w:iCs/>
          <w:noProof/>
          <w:sz w:val="20"/>
          <w:szCs w:val="24"/>
        </w:rPr>
        <w:t>Archives of Iranian Medicine</w:t>
      </w:r>
      <w:r w:rsidRPr="00BE0BB3">
        <w:rPr>
          <w:rFonts w:ascii="Tahoma" w:hAnsi="Tahoma" w:cs="Tahoma"/>
          <w:noProof/>
          <w:sz w:val="20"/>
          <w:szCs w:val="24"/>
        </w:rPr>
        <w:t xml:space="preserve">, </w:t>
      </w:r>
      <w:r w:rsidRPr="00BE0BB3">
        <w:rPr>
          <w:rFonts w:ascii="Tahoma" w:hAnsi="Tahoma" w:cs="Tahoma"/>
          <w:i/>
          <w:iCs/>
          <w:noProof/>
          <w:sz w:val="20"/>
          <w:szCs w:val="24"/>
        </w:rPr>
        <w:t>20</w:t>
      </w:r>
      <w:r w:rsidRPr="00BE0BB3">
        <w:rPr>
          <w:rFonts w:ascii="Tahoma" w:hAnsi="Tahoma" w:cs="Tahoma"/>
          <w:noProof/>
          <w:sz w:val="20"/>
          <w:szCs w:val="24"/>
        </w:rPr>
        <w:t>(2), 96–100. https://doi.org/0172002/AIM.007</w:t>
      </w:r>
    </w:p>
    <w:p w14:paraId="60D89C8A"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Brantley, K. D., Riis, A. H., Erichsen, R., Thorlacius-Ussing, O., Møller, H. J., &amp; Lash, T. L. (2020). The association of serum lipid levels with colorectal cancer recurrence. </w:t>
      </w:r>
      <w:r w:rsidRPr="00BE0BB3">
        <w:rPr>
          <w:rFonts w:ascii="Tahoma" w:hAnsi="Tahoma" w:cs="Tahoma"/>
          <w:i/>
          <w:iCs/>
          <w:noProof/>
          <w:sz w:val="20"/>
          <w:szCs w:val="24"/>
        </w:rPr>
        <w:t>Cancer Epidemiology</w:t>
      </w:r>
      <w:r w:rsidRPr="00BE0BB3">
        <w:rPr>
          <w:rFonts w:ascii="Tahoma" w:hAnsi="Tahoma" w:cs="Tahoma"/>
          <w:noProof/>
          <w:sz w:val="20"/>
          <w:szCs w:val="24"/>
        </w:rPr>
        <w:t xml:space="preserve">, </w:t>
      </w:r>
      <w:r w:rsidRPr="00BE0BB3">
        <w:rPr>
          <w:rFonts w:ascii="Tahoma" w:hAnsi="Tahoma" w:cs="Tahoma"/>
          <w:i/>
          <w:iCs/>
          <w:noProof/>
          <w:sz w:val="20"/>
          <w:szCs w:val="24"/>
        </w:rPr>
        <w:t>66</w:t>
      </w:r>
      <w:r w:rsidRPr="00BE0BB3">
        <w:rPr>
          <w:rFonts w:ascii="Tahoma" w:hAnsi="Tahoma" w:cs="Tahoma"/>
          <w:noProof/>
          <w:sz w:val="20"/>
          <w:szCs w:val="24"/>
        </w:rPr>
        <w:t>(December 2019), 101725. https://doi.org/10.1016/j.canep.2020.101725</w:t>
      </w:r>
    </w:p>
    <w:p w14:paraId="70FA36AB"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Dhanasekara, C. S., Nelson, A., Spradley, M., Wynn, A., Robohm-Leavitt, C., Shen, C. L., &amp; Kahathuduwa, C. N. (2022). Effects of consumption of coconut oil or coconut on glycemic control and insulin sensitivity: A systematic review and meta-analysis of interventional trials. </w:t>
      </w:r>
      <w:r w:rsidRPr="00BE0BB3">
        <w:rPr>
          <w:rFonts w:ascii="Tahoma" w:hAnsi="Tahoma" w:cs="Tahoma"/>
          <w:i/>
          <w:iCs/>
          <w:noProof/>
          <w:sz w:val="20"/>
          <w:szCs w:val="24"/>
        </w:rPr>
        <w:t>Nutrition, Metabolism and Cardiovascular Diseases</w:t>
      </w:r>
      <w:r w:rsidRPr="00BE0BB3">
        <w:rPr>
          <w:rFonts w:ascii="Tahoma" w:hAnsi="Tahoma" w:cs="Tahoma"/>
          <w:noProof/>
          <w:sz w:val="20"/>
          <w:szCs w:val="24"/>
        </w:rPr>
        <w:t xml:space="preserve">, </w:t>
      </w:r>
      <w:r w:rsidRPr="00BE0BB3">
        <w:rPr>
          <w:rFonts w:ascii="Tahoma" w:hAnsi="Tahoma" w:cs="Tahoma"/>
          <w:i/>
          <w:iCs/>
          <w:noProof/>
          <w:sz w:val="20"/>
          <w:szCs w:val="24"/>
        </w:rPr>
        <w:t>32</w:t>
      </w:r>
      <w:r w:rsidRPr="00BE0BB3">
        <w:rPr>
          <w:rFonts w:ascii="Tahoma" w:hAnsi="Tahoma" w:cs="Tahoma"/>
          <w:noProof/>
          <w:sz w:val="20"/>
          <w:szCs w:val="24"/>
        </w:rPr>
        <w:t>(1), 53–68. https://doi.org/10.1016/j.numecd.2021.09.014</w:t>
      </w:r>
    </w:p>
    <w:p w14:paraId="4A102479"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Dian, N. L. H. M., Hamid, R. A., Kanagaratnam, S., Isa, W. R. A., Hassim, N. A. M., Ismail, N. H., Omar, </w:t>
      </w:r>
      <w:r w:rsidRPr="00BE0BB3">
        <w:rPr>
          <w:rFonts w:ascii="Tahoma" w:hAnsi="Tahoma" w:cs="Tahoma"/>
          <w:noProof/>
          <w:sz w:val="20"/>
          <w:szCs w:val="24"/>
        </w:rPr>
        <w:lastRenderedPageBreak/>
        <w:t xml:space="preserve">Z., &amp; Sahri, M. M. (2017). Palm oil and palm kernel oil: Versatile ingredients for food applications. </w:t>
      </w:r>
      <w:r w:rsidRPr="00BE0BB3">
        <w:rPr>
          <w:rFonts w:ascii="Tahoma" w:hAnsi="Tahoma" w:cs="Tahoma"/>
          <w:i/>
          <w:iCs/>
          <w:noProof/>
          <w:sz w:val="20"/>
          <w:szCs w:val="24"/>
        </w:rPr>
        <w:t>Journal of Oil Palm Research</w:t>
      </w:r>
      <w:r w:rsidRPr="00BE0BB3">
        <w:rPr>
          <w:rFonts w:ascii="Tahoma" w:hAnsi="Tahoma" w:cs="Tahoma"/>
          <w:noProof/>
          <w:sz w:val="20"/>
          <w:szCs w:val="24"/>
        </w:rPr>
        <w:t xml:space="preserve">, </w:t>
      </w:r>
      <w:r w:rsidRPr="00BE0BB3">
        <w:rPr>
          <w:rFonts w:ascii="Tahoma" w:hAnsi="Tahoma" w:cs="Tahoma"/>
          <w:i/>
          <w:iCs/>
          <w:noProof/>
          <w:sz w:val="20"/>
          <w:szCs w:val="24"/>
        </w:rPr>
        <w:t>29</w:t>
      </w:r>
      <w:r w:rsidRPr="00BE0BB3">
        <w:rPr>
          <w:rFonts w:ascii="Tahoma" w:hAnsi="Tahoma" w:cs="Tahoma"/>
          <w:noProof/>
          <w:sz w:val="20"/>
          <w:szCs w:val="24"/>
        </w:rPr>
        <w:t>(4), 487–511. https://doi.org/10.21894/jopr.2017.00014</w:t>
      </w:r>
    </w:p>
    <w:p w14:paraId="6854149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Edem, D. O. (2002). Palm oil: Biochemical, physiological, nutritional, hematological, and toxicological aspects: A review. </w:t>
      </w:r>
      <w:r w:rsidRPr="00BE0BB3">
        <w:rPr>
          <w:rFonts w:ascii="Tahoma" w:hAnsi="Tahoma" w:cs="Tahoma"/>
          <w:i/>
          <w:iCs/>
          <w:noProof/>
          <w:sz w:val="20"/>
          <w:szCs w:val="24"/>
        </w:rPr>
        <w:t>Plant Foods for Human Nutrition</w:t>
      </w:r>
      <w:r w:rsidRPr="00BE0BB3">
        <w:rPr>
          <w:rFonts w:ascii="Tahoma" w:hAnsi="Tahoma" w:cs="Tahoma"/>
          <w:noProof/>
          <w:sz w:val="20"/>
          <w:szCs w:val="24"/>
        </w:rPr>
        <w:t xml:space="preserve">, </w:t>
      </w:r>
      <w:r w:rsidRPr="00BE0BB3">
        <w:rPr>
          <w:rFonts w:ascii="Tahoma" w:hAnsi="Tahoma" w:cs="Tahoma"/>
          <w:i/>
          <w:iCs/>
          <w:noProof/>
          <w:sz w:val="20"/>
          <w:szCs w:val="24"/>
        </w:rPr>
        <w:t>57</w:t>
      </w:r>
      <w:r w:rsidRPr="00BE0BB3">
        <w:rPr>
          <w:rFonts w:ascii="Tahoma" w:hAnsi="Tahoma" w:cs="Tahoma"/>
          <w:noProof/>
          <w:sz w:val="20"/>
          <w:szCs w:val="24"/>
        </w:rPr>
        <w:t>(3–4), 319–341. https://doi.org/10.1023/A:1021828132707</w:t>
      </w:r>
    </w:p>
    <w:p w14:paraId="7CA6CE80"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Fang, Z., He, M., &amp; Song, M. (2021). Serum lipid profiles and risk of colorectal cancer: a prospective cohort study in the UK Biobank. </w:t>
      </w:r>
      <w:r w:rsidRPr="00BE0BB3">
        <w:rPr>
          <w:rFonts w:ascii="Tahoma" w:hAnsi="Tahoma" w:cs="Tahoma"/>
          <w:i/>
          <w:iCs/>
          <w:noProof/>
          <w:sz w:val="20"/>
          <w:szCs w:val="24"/>
        </w:rPr>
        <w:t>British Journal of Cancer</w:t>
      </w:r>
      <w:r w:rsidRPr="00BE0BB3">
        <w:rPr>
          <w:rFonts w:ascii="Tahoma" w:hAnsi="Tahoma" w:cs="Tahoma"/>
          <w:noProof/>
          <w:sz w:val="20"/>
          <w:szCs w:val="24"/>
        </w:rPr>
        <w:t xml:space="preserve">, </w:t>
      </w:r>
      <w:r w:rsidRPr="00BE0BB3">
        <w:rPr>
          <w:rFonts w:ascii="Tahoma" w:hAnsi="Tahoma" w:cs="Tahoma"/>
          <w:i/>
          <w:iCs/>
          <w:noProof/>
          <w:sz w:val="20"/>
          <w:szCs w:val="24"/>
        </w:rPr>
        <w:t>124</w:t>
      </w:r>
      <w:r w:rsidRPr="00BE0BB3">
        <w:rPr>
          <w:rFonts w:ascii="Tahoma" w:hAnsi="Tahoma" w:cs="Tahoma"/>
          <w:noProof/>
          <w:sz w:val="20"/>
          <w:szCs w:val="24"/>
        </w:rPr>
        <w:t>(3), 663–670. https://doi.org/10.1038/s41416-020-01143-6</w:t>
      </w:r>
    </w:p>
    <w:p w14:paraId="264D090D"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García-Morales, R., Zúñiga-Moreno, A., Verónico-Sánchez, F. J., Domenzain-González, J., Pérez-López, H. I., Bouchot, C., &amp; Elizalde-Solis, O. (2022). Fatty acid methyl esters from waste beef tallow using supercritical methanol transesterification. </w:t>
      </w:r>
      <w:r w:rsidRPr="00BE0BB3">
        <w:rPr>
          <w:rFonts w:ascii="Tahoma" w:hAnsi="Tahoma" w:cs="Tahoma"/>
          <w:i/>
          <w:iCs/>
          <w:noProof/>
          <w:sz w:val="20"/>
          <w:szCs w:val="24"/>
        </w:rPr>
        <w:t>Fuel</w:t>
      </w:r>
      <w:r w:rsidRPr="00BE0BB3">
        <w:rPr>
          <w:rFonts w:ascii="Tahoma" w:hAnsi="Tahoma" w:cs="Tahoma"/>
          <w:noProof/>
          <w:sz w:val="20"/>
          <w:szCs w:val="24"/>
        </w:rPr>
        <w:t xml:space="preserve">, </w:t>
      </w:r>
      <w:r w:rsidRPr="00BE0BB3">
        <w:rPr>
          <w:rFonts w:ascii="Tahoma" w:hAnsi="Tahoma" w:cs="Tahoma"/>
          <w:i/>
          <w:iCs/>
          <w:noProof/>
          <w:sz w:val="20"/>
          <w:szCs w:val="24"/>
        </w:rPr>
        <w:t>313</w:t>
      </w:r>
      <w:r w:rsidRPr="00BE0BB3">
        <w:rPr>
          <w:rFonts w:ascii="Tahoma" w:hAnsi="Tahoma" w:cs="Tahoma"/>
          <w:noProof/>
          <w:sz w:val="20"/>
          <w:szCs w:val="24"/>
        </w:rPr>
        <w:t>(September 2021). https://doi.org/10.1016/j.fuel.2021.122706</w:t>
      </w:r>
    </w:p>
    <w:p w14:paraId="7460F7A2"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Jucáa, M. J., Bandeiraa, B. C., Carvalhoa, D. S., &amp; Leal, A. T. (2014). Comparative study of 1,2-dimethylhydrazine and azoxymethane on the induction of colorectal cancer in rats Mario. </w:t>
      </w:r>
      <w:r w:rsidRPr="00BE0BB3">
        <w:rPr>
          <w:rFonts w:ascii="Tahoma" w:hAnsi="Tahoma" w:cs="Tahoma"/>
          <w:i/>
          <w:iCs/>
          <w:noProof/>
          <w:sz w:val="20"/>
          <w:szCs w:val="24"/>
        </w:rPr>
        <w:t>Journal of Coloproctology</w:t>
      </w:r>
      <w:r w:rsidRPr="00BE0BB3">
        <w:rPr>
          <w:rFonts w:ascii="Tahoma" w:hAnsi="Tahoma" w:cs="Tahoma"/>
          <w:noProof/>
          <w:sz w:val="20"/>
          <w:szCs w:val="24"/>
        </w:rPr>
        <w:t xml:space="preserve">, </w:t>
      </w:r>
      <w:r w:rsidRPr="00BE0BB3">
        <w:rPr>
          <w:rFonts w:ascii="Tahoma" w:hAnsi="Tahoma" w:cs="Tahoma"/>
          <w:i/>
          <w:iCs/>
          <w:noProof/>
          <w:sz w:val="20"/>
          <w:szCs w:val="24"/>
        </w:rPr>
        <w:t>34</w:t>
      </w:r>
      <w:r w:rsidRPr="00BE0BB3">
        <w:rPr>
          <w:rFonts w:ascii="Tahoma" w:hAnsi="Tahoma" w:cs="Tahoma"/>
          <w:noProof/>
          <w:sz w:val="20"/>
          <w:szCs w:val="24"/>
        </w:rPr>
        <w:t>(3), 167–173. http://dx.doi.org/10.1016/j.jcol.2014.06.003</w:t>
      </w:r>
    </w:p>
    <w:p w14:paraId="4708FFBB"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Jurgoński, A., Juśkiewicz, J., &amp; Zduńczyk, Z. (2014). A high-fat diet differentially affects the gut metabolism and blood lipids of rats depending on the type of dietary fat and carbohydrate. </w:t>
      </w:r>
      <w:r w:rsidRPr="00BE0BB3">
        <w:rPr>
          <w:rFonts w:ascii="Tahoma" w:hAnsi="Tahoma" w:cs="Tahoma"/>
          <w:i/>
          <w:iCs/>
          <w:noProof/>
          <w:sz w:val="20"/>
          <w:szCs w:val="24"/>
        </w:rPr>
        <w:t>Nutrients</w:t>
      </w:r>
      <w:r w:rsidRPr="00BE0BB3">
        <w:rPr>
          <w:rFonts w:ascii="Tahoma" w:hAnsi="Tahoma" w:cs="Tahoma"/>
          <w:noProof/>
          <w:sz w:val="20"/>
          <w:szCs w:val="24"/>
        </w:rPr>
        <w:t xml:space="preserve">, </w:t>
      </w:r>
      <w:r w:rsidRPr="00BE0BB3">
        <w:rPr>
          <w:rFonts w:ascii="Tahoma" w:hAnsi="Tahoma" w:cs="Tahoma"/>
          <w:i/>
          <w:iCs/>
          <w:noProof/>
          <w:sz w:val="20"/>
          <w:szCs w:val="24"/>
        </w:rPr>
        <w:t>6</w:t>
      </w:r>
      <w:r w:rsidRPr="00BE0BB3">
        <w:rPr>
          <w:rFonts w:ascii="Tahoma" w:hAnsi="Tahoma" w:cs="Tahoma"/>
          <w:noProof/>
          <w:sz w:val="20"/>
          <w:szCs w:val="24"/>
        </w:rPr>
        <w:t>(2), 616–626. https://doi.org/10.3390/nu6020616</w:t>
      </w:r>
    </w:p>
    <w:p w14:paraId="3F4788C4"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Kadandale, S., Marten, R., &amp; Smith, R. (2019). The palm oil industry and noncommunicable diseases. </w:t>
      </w:r>
      <w:r w:rsidRPr="00BE0BB3">
        <w:rPr>
          <w:rFonts w:ascii="Tahoma" w:hAnsi="Tahoma" w:cs="Tahoma"/>
          <w:i/>
          <w:iCs/>
          <w:noProof/>
          <w:sz w:val="20"/>
          <w:szCs w:val="24"/>
        </w:rPr>
        <w:t>Bulletin of the World Health Organization</w:t>
      </w:r>
      <w:r w:rsidRPr="00BE0BB3">
        <w:rPr>
          <w:rFonts w:ascii="Tahoma" w:hAnsi="Tahoma" w:cs="Tahoma"/>
          <w:noProof/>
          <w:sz w:val="20"/>
          <w:szCs w:val="24"/>
        </w:rPr>
        <w:t xml:space="preserve">, </w:t>
      </w:r>
      <w:r w:rsidRPr="00BE0BB3">
        <w:rPr>
          <w:rFonts w:ascii="Tahoma" w:hAnsi="Tahoma" w:cs="Tahoma"/>
          <w:i/>
          <w:iCs/>
          <w:noProof/>
          <w:sz w:val="20"/>
          <w:szCs w:val="24"/>
        </w:rPr>
        <w:t>97</w:t>
      </w:r>
      <w:r w:rsidRPr="00BE0BB3">
        <w:rPr>
          <w:rFonts w:ascii="Tahoma" w:hAnsi="Tahoma" w:cs="Tahoma"/>
          <w:noProof/>
          <w:sz w:val="20"/>
          <w:szCs w:val="24"/>
        </w:rPr>
        <w:t>(2), 118–128. https://doi.org/10.2471/BLT.18.220434</w:t>
      </w:r>
    </w:p>
    <w:p w14:paraId="3656AD42"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Loganathan, R., Subramaniam, K. M., Radhakrishnan, A. K., Choo, Y. M., &amp; Teng, K. T. (2017). Health-promoting effects of red palm oil: Evidence from animal and human studies. </w:t>
      </w:r>
      <w:r w:rsidRPr="00BE0BB3">
        <w:rPr>
          <w:rFonts w:ascii="Tahoma" w:hAnsi="Tahoma" w:cs="Tahoma"/>
          <w:i/>
          <w:iCs/>
          <w:noProof/>
          <w:sz w:val="20"/>
          <w:szCs w:val="24"/>
        </w:rPr>
        <w:t>Nutrition Reviews</w:t>
      </w:r>
      <w:r w:rsidRPr="00BE0BB3">
        <w:rPr>
          <w:rFonts w:ascii="Tahoma" w:hAnsi="Tahoma" w:cs="Tahoma"/>
          <w:noProof/>
          <w:sz w:val="20"/>
          <w:szCs w:val="24"/>
        </w:rPr>
        <w:t xml:space="preserve">, </w:t>
      </w:r>
      <w:r w:rsidRPr="00BE0BB3">
        <w:rPr>
          <w:rFonts w:ascii="Tahoma" w:hAnsi="Tahoma" w:cs="Tahoma"/>
          <w:i/>
          <w:iCs/>
          <w:noProof/>
          <w:sz w:val="20"/>
          <w:szCs w:val="24"/>
        </w:rPr>
        <w:t>75</w:t>
      </w:r>
      <w:r w:rsidRPr="00BE0BB3">
        <w:rPr>
          <w:rFonts w:ascii="Tahoma" w:hAnsi="Tahoma" w:cs="Tahoma"/>
          <w:noProof/>
          <w:sz w:val="20"/>
          <w:szCs w:val="24"/>
        </w:rPr>
        <w:t>(2), 98–113. https://doi.org/10.1093/nutrit/nuw054</w:t>
      </w:r>
    </w:p>
    <w:p w14:paraId="36417F9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Mancini, A., Imperlini, E., Nigro, E., Montagnese, C., Daniele, A., Orrù, S., &amp; Buono, P. (2015). Biological </w:t>
      </w:r>
      <w:r w:rsidRPr="00BE0BB3">
        <w:rPr>
          <w:rFonts w:ascii="Tahoma" w:hAnsi="Tahoma" w:cs="Tahoma"/>
          <w:noProof/>
          <w:sz w:val="20"/>
          <w:szCs w:val="24"/>
        </w:rPr>
        <w:lastRenderedPageBreak/>
        <w:t xml:space="preserve">and nutritional properties of palm oil and palmitic acid: Effects on health. </w:t>
      </w:r>
      <w:r w:rsidRPr="00BE0BB3">
        <w:rPr>
          <w:rFonts w:ascii="Tahoma" w:hAnsi="Tahoma" w:cs="Tahoma"/>
          <w:i/>
          <w:iCs/>
          <w:noProof/>
          <w:sz w:val="20"/>
          <w:szCs w:val="24"/>
        </w:rPr>
        <w:t>Molecules</w:t>
      </w:r>
      <w:r w:rsidRPr="00BE0BB3">
        <w:rPr>
          <w:rFonts w:ascii="Tahoma" w:hAnsi="Tahoma" w:cs="Tahoma"/>
          <w:noProof/>
          <w:sz w:val="20"/>
          <w:szCs w:val="24"/>
        </w:rPr>
        <w:t xml:space="preserve">, </w:t>
      </w:r>
      <w:r w:rsidRPr="00BE0BB3">
        <w:rPr>
          <w:rFonts w:ascii="Tahoma" w:hAnsi="Tahoma" w:cs="Tahoma"/>
          <w:i/>
          <w:iCs/>
          <w:noProof/>
          <w:sz w:val="20"/>
          <w:szCs w:val="24"/>
        </w:rPr>
        <w:t>20</w:t>
      </w:r>
      <w:r w:rsidRPr="00BE0BB3">
        <w:rPr>
          <w:rFonts w:ascii="Tahoma" w:hAnsi="Tahoma" w:cs="Tahoma"/>
          <w:noProof/>
          <w:sz w:val="20"/>
          <w:szCs w:val="24"/>
        </w:rPr>
        <w:t>(9), 17339–17361. https://doi.org/10.3390/molecules200917339</w:t>
      </w:r>
    </w:p>
    <w:p w14:paraId="09C889B1"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N’guessan, B. B., Twumasi-Ankrah, J. S., Amponsah, S. K., Adams, I., Poakwah, A. K. K., Brown, C., Adinortey, M. B., Sarkodie, J. A., Adi-Dako, O., Asiedu-Gyekye, I. J., &amp; Appiah-Opong, R. (2022). Effect of Metaswitch® dietary supplement on anthropometric parameters, serum lipids, glucose level, oxidative stress and in vivo antioxidant properties in high fat diet-induced overweight Sprague Dawley rats. </w:t>
      </w:r>
      <w:r w:rsidRPr="00BE0BB3">
        <w:rPr>
          <w:rFonts w:ascii="Tahoma" w:hAnsi="Tahoma" w:cs="Tahoma"/>
          <w:i/>
          <w:iCs/>
          <w:noProof/>
          <w:sz w:val="20"/>
          <w:szCs w:val="24"/>
        </w:rPr>
        <w:t>Biomedicine and Pharmacotherapy</w:t>
      </w:r>
      <w:r w:rsidRPr="00BE0BB3">
        <w:rPr>
          <w:rFonts w:ascii="Tahoma" w:hAnsi="Tahoma" w:cs="Tahoma"/>
          <w:noProof/>
          <w:sz w:val="20"/>
          <w:szCs w:val="24"/>
        </w:rPr>
        <w:t xml:space="preserve">, </w:t>
      </w:r>
      <w:r w:rsidRPr="00BE0BB3">
        <w:rPr>
          <w:rFonts w:ascii="Tahoma" w:hAnsi="Tahoma" w:cs="Tahoma"/>
          <w:i/>
          <w:iCs/>
          <w:noProof/>
          <w:sz w:val="20"/>
          <w:szCs w:val="24"/>
        </w:rPr>
        <w:t>149</w:t>
      </w:r>
      <w:r w:rsidRPr="00BE0BB3">
        <w:rPr>
          <w:rFonts w:ascii="Tahoma" w:hAnsi="Tahoma" w:cs="Tahoma"/>
          <w:noProof/>
          <w:sz w:val="20"/>
          <w:szCs w:val="24"/>
        </w:rPr>
        <w:t>(March), 112892. https://doi.org/10.1016/j.biopha.2022.112892</w:t>
      </w:r>
    </w:p>
    <w:p w14:paraId="6D5709DD"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Nagendran, B., Unnithan, U. R., Choo, Y. M., &amp; Sundram, K. (2000). Characteristics of red palm oil, a carotene- and vitamin E-rich refined oil for food uses. </w:t>
      </w:r>
      <w:r w:rsidRPr="00BE0BB3">
        <w:rPr>
          <w:rFonts w:ascii="Tahoma" w:hAnsi="Tahoma" w:cs="Tahoma"/>
          <w:i/>
          <w:iCs/>
          <w:noProof/>
          <w:sz w:val="20"/>
          <w:szCs w:val="24"/>
        </w:rPr>
        <w:t>Food and Nutrition Bulletin</w:t>
      </w:r>
      <w:r w:rsidRPr="00BE0BB3">
        <w:rPr>
          <w:rFonts w:ascii="Tahoma" w:hAnsi="Tahoma" w:cs="Tahoma"/>
          <w:noProof/>
          <w:sz w:val="20"/>
          <w:szCs w:val="24"/>
        </w:rPr>
        <w:t xml:space="preserve">, </w:t>
      </w:r>
      <w:r w:rsidRPr="00BE0BB3">
        <w:rPr>
          <w:rFonts w:ascii="Tahoma" w:hAnsi="Tahoma" w:cs="Tahoma"/>
          <w:i/>
          <w:iCs/>
          <w:noProof/>
          <w:sz w:val="20"/>
          <w:szCs w:val="24"/>
        </w:rPr>
        <w:t>21</w:t>
      </w:r>
      <w:r w:rsidRPr="00BE0BB3">
        <w:rPr>
          <w:rFonts w:ascii="Tahoma" w:hAnsi="Tahoma" w:cs="Tahoma"/>
          <w:noProof/>
          <w:sz w:val="20"/>
          <w:szCs w:val="24"/>
        </w:rPr>
        <w:t>(2), 189–194. https://doi.org/10.1177/156482650002100213</w:t>
      </w:r>
    </w:p>
    <w:p w14:paraId="3F2256D3"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Nie, Y., &amp; Luo, F. (2021). Dietary Fiber: An Opportunity for a Global Control of Hyperlipidemia. </w:t>
      </w:r>
      <w:r w:rsidRPr="00BE0BB3">
        <w:rPr>
          <w:rFonts w:ascii="Tahoma" w:hAnsi="Tahoma" w:cs="Tahoma"/>
          <w:i/>
          <w:iCs/>
          <w:noProof/>
          <w:sz w:val="20"/>
          <w:szCs w:val="24"/>
        </w:rPr>
        <w:t>Oxidative Medicine and Cellular Longevity</w:t>
      </w:r>
      <w:r w:rsidRPr="00BE0BB3">
        <w:rPr>
          <w:rFonts w:ascii="Tahoma" w:hAnsi="Tahoma" w:cs="Tahoma"/>
          <w:noProof/>
          <w:sz w:val="20"/>
          <w:szCs w:val="24"/>
        </w:rPr>
        <w:t xml:space="preserve">, </w:t>
      </w:r>
      <w:r w:rsidRPr="00BE0BB3">
        <w:rPr>
          <w:rFonts w:ascii="Tahoma" w:hAnsi="Tahoma" w:cs="Tahoma"/>
          <w:i/>
          <w:iCs/>
          <w:noProof/>
          <w:sz w:val="20"/>
          <w:szCs w:val="24"/>
        </w:rPr>
        <w:t>2021</w:t>
      </w:r>
      <w:r w:rsidRPr="00BE0BB3">
        <w:rPr>
          <w:rFonts w:ascii="Tahoma" w:hAnsi="Tahoma" w:cs="Tahoma"/>
          <w:noProof/>
          <w:sz w:val="20"/>
          <w:szCs w:val="24"/>
        </w:rPr>
        <w:t>. https://doi.org/10.1155/2021/5542342</w:t>
      </w:r>
    </w:p>
    <w:p w14:paraId="2369BA1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Orsavova, J., Misurcova, L., Vavra Ambrozova, J., Vicha, R., &amp; Mlcek, J. (2015). Fatty acids composition of vegetable oils and its contribution to dietary energy intake and dependence of cardiovascular mortality on dietary intake of fatty acids. </w:t>
      </w:r>
      <w:r w:rsidRPr="00BE0BB3">
        <w:rPr>
          <w:rFonts w:ascii="Tahoma" w:hAnsi="Tahoma" w:cs="Tahoma"/>
          <w:i/>
          <w:iCs/>
          <w:noProof/>
          <w:sz w:val="20"/>
          <w:szCs w:val="24"/>
        </w:rPr>
        <w:t>International Journal of Molecular Sciences</w:t>
      </w:r>
      <w:r w:rsidRPr="00BE0BB3">
        <w:rPr>
          <w:rFonts w:ascii="Tahoma" w:hAnsi="Tahoma" w:cs="Tahoma"/>
          <w:noProof/>
          <w:sz w:val="20"/>
          <w:szCs w:val="24"/>
        </w:rPr>
        <w:t xml:space="preserve">, </w:t>
      </w:r>
      <w:r w:rsidRPr="00BE0BB3">
        <w:rPr>
          <w:rFonts w:ascii="Tahoma" w:hAnsi="Tahoma" w:cs="Tahoma"/>
          <w:i/>
          <w:iCs/>
          <w:noProof/>
          <w:sz w:val="20"/>
          <w:szCs w:val="24"/>
        </w:rPr>
        <w:t>16</w:t>
      </w:r>
      <w:r w:rsidRPr="00BE0BB3">
        <w:rPr>
          <w:rFonts w:ascii="Tahoma" w:hAnsi="Tahoma" w:cs="Tahoma"/>
          <w:noProof/>
          <w:sz w:val="20"/>
          <w:szCs w:val="24"/>
        </w:rPr>
        <w:t>(6), 12871–12890. https://doi.org/10.3390/ijms160612871</w:t>
      </w:r>
    </w:p>
    <w:p w14:paraId="2A14CB3D"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Pavlisova, J., Bardova, K., Stankova, B., Tvrzicka, E., Kopecky, J., &amp; Rossmeisl, M. (2016). Biochimie Corn oil versus lard : Metabolic effects of omega-3 fatty acids in mice fed obesogenic diets with different fatty acid composition. </w:t>
      </w:r>
      <w:r w:rsidRPr="00BE0BB3">
        <w:rPr>
          <w:rFonts w:ascii="Tahoma" w:hAnsi="Tahoma" w:cs="Tahoma"/>
          <w:i/>
          <w:iCs/>
          <w:noProof/>
          <w:sz w:val="20"/>
          <w:szCs w:val="24"/>
        </w:rPr>
        <w:t>Biochimie</w:t>
      </w:r>
      <w:r w:rsidRPr="00BE0BB3">
        <w:rPr>
          <w:rFonts w:ascii="Tahoma" w:hAnsi="Tahoma" w:cs="Tahoma"/>
          <w:noProof/>
          <w:sz w:val="20"/>
          <w:szCs w:val="24"/>
        </w:rPr>
        <w:t xml:space="preserve">, </w:t>
      </w:r>
      <w:r w:rsidRPr="00BE0BB3">
        <w:rPr>
          <w:rFonts w:ascii="Tahoma" w:hAnsi="Tahoma" w:cs="Tahoma"/>
          <w:i/>
          <w:iCs/>
          <w:noProof/>
          <w:sz w:val="20"/>
          <w:szCs w:val="24"/>
        </w:rPr>
        <w:t>124</w:t>
      </w:r>
      <w:r w:rsidRPr="00BE0BB3">
        <w:rPr>
          <w:rFonts w:ascii="Tahoma" w:hAnsi="Tahoma" w:cs="Tahoma"/>
          <w:noProof/>
          <w:sz w:val="20"/>
          <w:szCs w:val="24"/>
        </w:rPr>
        <w:t>, 150–162. https://doi.org/10.1016/j.biochi.2015.07.001</w:t>
      </w:r>
    </w:p>
    <w:p w14:paraId="7AC5B68D"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Si, H., Zhang, L., Liu, S., Leroith, T., &amp; Virgous, C. (2014). High corn oil dietary intake improves health and longevity of aging mice. </w:t>
      </w:r>
      <w:r w:rsidRPr="00BE0BB3">
        <w:rPr>
          <w:rFonts w:ascii="Tahoma" w:hAnsi="Tahoma" w:cs="Tahoma"/>
          <w:i/>
          <w:iCs/>
          <w:noProof/>
          <w:sz w:val="20"/>
          <w:szCs w:val="24"/>
        </w:rPr>
        <w:t>EXG</w:t>
      </w:r>
      <w:r w:rsidRPr="00BE0BB3">
        <w:rPr>
          <w:rFonts w:ascii="Tahoma" w:hAnsi="Tahoma" w:cs="Tahoma"/>
          <w:noProof/>
          <w:sz w:val="20"/>
          <w:szCs w:val="24"/>
        </w:rPr>
        <w:t xml:space="preserve">, </w:t>
      </w:r>
      <w:r w:rsidRPr="00BE0BB3">
        <w:rPr>
          <w:rFonts w:ascii="Tahoma" w:hAnsi="Tahoma" w:cs="Tahoma"/>
          <w:i/>
          <w:iCs/>
          <w:noProof/>
          <w:sz w:val="20"/>
          <w:szCs w:val="24"/>
        </w:rPr>
        <w:t>58</w:t>
      </w:r>
      <w:r w:rsidRPr="00BE0BB3">
        <w:rPr>
          <w:rFonts w:ascii="Tahoma" w:hAnsi="Tahoma" w:cs="Tahoma"/>
          <w:noProof/>
          <w:sz w:val="20"/>
          <w:szCs w:val="24"/>
        </w:rPr>
        <w:t>, 244–249. https://doi.org/10.1016/j.exger.2014.09.001</w:t>
      </w:r>
    </w:p>
    <w:p w14:paraId="0DF945CC"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Syarifah-Noratiqah, S. B., Fairus, S., Zulfarina, M. S., Nasrullah, Z., Qodriyah, H. M. S., &amp; Naina-Mohamed, I. (2020). The Effects of Palm Oil on Plasma and Serum Lipid Parameters: A Systematic Review on Animal Intervention Studies. </w:t>
      </w:r>
      <w:r w:rsidRPr="00BE0BB3">
        <w:rPr>
          <w:rFonts w:ascii="Tahoma" w:hAnsi="Tahoma" w:cs="Tahoma"/>
          <w:i/>
          <w:iCs/>
          <w:noProof/>
          <w:sz w:val="20"/>
          <w:szCs w:val="24"/>
        </w:rPr>
        <w:t>Frontiers in Veterinary Science</w:t>
      </w:r>
      <w:r w:rsidRPr="00BE0BB3">
        <w:rPr>
          <w:rFonts w:ascii="Tahoma" w:hAnsi="Tahoma" w:cs="Tahoma"/>
          <w:noProof/>
          <w:sz w:val="20"/>
          <w:szCs w:val="24"/>
        </w:rPr>
        <w:t xml:space="preserve">, </w:t>
      </w:r>
      <w:r w:rsidRPr="00BE0BB3">
        <w:rPr>
          <w:rFonts w:ascii="Tahoma" w:hAnsi="Tahoma" w:cs="Tahoma"/>
          <w:i/>
          <w:iCs/>
          <w:noProof/>
          <w:sz w:val="20"/>
          <w:szCs w:val="24"/>
        </w:rPr>
        <w:t>7</w:t>
      </w:r>
      <w:r w:rsidRPr="00BE0BB3">
        <w:rPr>
          <w:rFonts w:ascii="Tahoma" w:hAnsi="Tahoma" w:cs="Tahoma"/>
          <w:noProof/>
          <w:sz w:val="20"/>
          <w:szCs w:val="24"/>
        </w:rPr>
        <w:t xml:space="preserve">(July). </w:t>
      </w:r>
      <w:r w:rsidRPr="00BE0BB3">
        <w:rPr>
          <w:rFonts w:ascii="Tahoma" w:hAnsi="Tahoma" w:cs="Tahoma"/>
          <w:noProof/>
          <w:sz w:val="20"/>
          <w:szCs w:val="24"/>
        </w:rPr>
        <w:lastRenderedPageBreak/>
        <w:t>https://doi.org/10.3389/fvets.2020.00303</w:t>
      </w:r>
    </w:p>
    <w:p w14:paraId="2EF75F4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Szulczewska-Remi, A., Nogala-Kałucka, M., &amp; Nowak, K. W. (2019a). Study on the influence of palm oil on blood and liver biochemical parameters, beta-carotene and tocochromanols content as well as antioxidant activity in rats. </w:t>
      </w:r>
      <w:r w:rsidRPr="00BE0BB3">
        <w:rPr>
          <w:rFonts w:ascii="Tahoma" w:hAnsi="Tahoma" w:cs="Tahoma"/>
          <w:i/>
          <w:iCs/>
          <w:noProof/>
          <w:sz w:val="20"/>
          <w:szCs w:val="24"/>
        </w:rPr>
        <w:t>Journal of Food Biochemistry</w:t>
      </w:r>
      <w:r w:rsidRPr="00BE0BB3">
        <w:rPr>
          <w:rFonts w:ascii="Tahoma" w:hAnsi="Tahoma" w:cs="Tahoma"/>
          <w:noProof/>
          <w:sz w:val="20"/>
          <w:szCs w:val="24"/>
        </w:rPr>
        <w:t xml:space="preserve">, </w:t>
      </w:r>
      <w:r w:rsidRPr="00BE0BB3">
        <w:rPr>
          <w:rFonts w:ascii="Tahoma" w:hAnsi="Tahoma" w:cs="Tahoma"/>
          <w:i/>
          <w:iCs/>
          <w:noProof/>
          <w:sz w:val="20"/>
          <w:szCs w:val="24"/>
        </w:rPr>
        <w:t>43</w:t>
      </w:r>
      <w:r w:rsidRPr="00BE0BB3">
        <w:rPr>
          <w:rFonts w:ascii="Tahoma" w:hAnsi="Tahoma" w:cs="Tahoma"/>
          <w:noProof/>
          <w:sz w:val="20"/>
          <w:szCs w:val="24"/>
        </w:rPr>
        <w:t>(2), 1–12. https://doi.org/10.1111/jfbc.12707</w:t>
      </w:r>
    </w:p>
    <w:p w14:paraId="630EFB29"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Szulczewska-Remi, A., Nogala-Kałucka, M., &amp; Nowak, K. W. (2019b). Study on the influence of palm oil on blood and liver biochemical parameters,  beta-carotene and tocochromanols content as well as antioxidant activity in rats. </w:t>
      </w:r>
      <w:r w:rsidRPr="00BE0BB3">
        <w:rPr>
          <w:rFonts w:ascii="Tahoma" w:hAnsi="Tahoma" w:cs="Tahoma"/>
          <w:i/>
          <w:iCs/>
          <w:noProof/>
          <w:sz w:val="20"/>
          <w:szCs w:val="24"/>
        </w:rPr>
        <w:t>Journal of Food Biochemistry</w:t>
      </w:r>
      <w:r w:rsidRPr="00BE0BB3">
        <w:rPr>
          <w:rFonts w:ascii="Tahoma" w:hAnsi="Tahoma" w:cs="Tahoma"/>
          <w:noProof/>
          <w:sz w:val="20"/>
          <w:szCs w:val="24"/>
        </w:rPr>
        <w:t xml:space="preserve">, </w:t>
      </w:r>
      <w:r w:rsidRPr="00BE0BB3">
        <w:rPr>
          <w:rFonts w:ascii="Tahoma" w:hAnsi="Tahoma" w:cs="Tahoma"/>
          <w:i/>
          <w:iCs/>
          <w:noProof/>
          <w:sz w:val="20"/>
          <w:szCs w:val="24"/>
        </w:rPr>
        <w:t>43</w:t>
      </w:r>
      <w:r w:rsidRPr="00BE0BB3">
        <w:rPr>
          <w:rFonts w:ascii="Tahoma" w:hAnsi="Tahoma" w:cs="Tahoma"/>
          <w:noProof/>
          <w:sz w:val="20"/>
          <w:szCs w:val="24"/>
        </w:rPr>
        <w:t>(2), e12707. https://doi.org/10.1111/jfbc.12707</w:t>
      </w:r>
    </w:p>
    <w:p w14:paraId="50C641F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Tian, Y., Wang, K., Li, J., Wang, J., Wang, Z., Fan, Y., Ye, Y., Ji, G., &amp; Li, Y. (2015). The association between serum lipids and colorectal neoplasm: A systemic review and meta-analysis. </w:t>
      </w:r>
      <w:r w:rsidRPr="00BE0BB3">
        <w:rPr>
          <w:rFonts w:ascii="Tahoma" w:hAnsi="Tahoma" w:cs="Tahoma"/>
          <w:i/>
          <w:iCs/>
          <w:noProof/>
          <w:sz w:val="20"/>
          <w:szCs w:val="24"/>
        </w:rPr>
        <w:t>Public Health Nutrition</w:t>
      </w:r>
      <w:r w:rsidRPr="00BE0BB3">
        <w:rPr>
          <w:rFonts w:ascii="Tahoma" w:hAnsi="Tahoma" w:cs="Tahoma"/>
          <w:noProof/>
          <w:sz w:val="20"/>
          <w:szCs w:val="24"/>
        </w:rPr>
        <w:t xml:space="preserve">, </w:t>
      </w:r>
      <w:r w:rsidRPr="00BE0BB3">
        <w:rPr>
          <w:rFonts w:ascii="Tahoma" w:hAnsi="Tahoma" w:cs="Tahoma"/>
          <w:i/>
          <w:iCs/>
          <w:noProof/>
          <w:sz w:val="20"/>
          <w:szCs w:val="24"/>
        </w:rPr>
        <w:t>18</w:t>
      </w:r>
      <w:r w:rsidRPr="00BE0BB3">
        <w:rPr>
          <w:rFonts w:ascii="Tahoma" w:hAnsi="Tahoma" w:cs="Tahoma"/>
          <w:noProof/>
          <w:sz w:val="20"/>
          <w:szCs w:val="24"/>
        </w:rPr>
        <w:t>(18), 3355–3370. https://doi.org/10.1017/S1368980015000646</w:t>
      </w:r>
    </w:p>
    <w:p w14:paraId="60DD740D"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Wang, F., Zhao, D., Yang, Y., &amp; Lishi, Z. (2019). Effect of Palm Oil Consumption on Plasma Lipid Concentrations Related to Cardiovascular Disease: A Systematic Review and Meta-Analysis. </w:t>
      </w:r>
      <w:r w:rsidRPr="00BE0BB3">
        <w:rPr>
          <w:rFonts w:ascii="Tahoma" w:hAnsi="Tahoma" w:cs="Tahoma"/>
          <w:i/>
          <w:iCs/>
          <w:noProof/>
          <w:sz w:val="20"/>
          <w:szCs w:val="24"/>
        </w:rPr>
        <w:t>Asia Pacific Journal of Clinical Nutrition</w:t>
      </w:r>
      <w:r w:rsidRPr="00BE0BB3">
        <w:rPr>
          <w:rFonts w:ascii="Tahoma" w:hAnsi="Tahoma" w:cs="Tahoma"/>
          <w:noProof/>
          <w:sz w:val="20"/>
          <w:szCs w:val="24"/>
        </w:rPr>
        <w:t xml:space="preserve">, </w:t>
      </w:r>
      <w:r w:rsidRPr="00BE0BB3">
        <w:rPr>
          <w:rFonts w:ascii="Tahoma" w:hAnsi="Tahoma" w:cs="Tahoma"/>
          <w:i/>
          <w:iCs/>
          <w:noProof/>
          <w:sz w:val="20"/>
          <w:szCs w:val="24"/>
        </w:rPr>
        <w:t>28</w:t>
      </w:r>
      <w:r w:rsidRPr="00BE0BB3">
        <w:rPr>
          <w:rFonts w:ascii="Tahoma" w:hAnsi="Tahoma" w:cs="Tahoma"/>
          <w:noProof/>
          <w:sz w:val="20"/>
          <w:szCs w:val="24"/>
        </w:rPr>
        <w:t>(3), 495–506. https://doi.org/10.6133/apjcn.201909_28(3).0009</w:t>
      </w:r>
    </w:p>
    <w:p w14:paraId="2AB9EFF7"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Yao, X., &amp; Tian, Z. (2015). Dyslipidemia and colorectal cancer risk: a meta-analysis of prospective studies. </w:t>
      </w:r>
      <w:r w:rsidRPr="00BE0BB3">
        <w:rPr>
          <w:rFonts w:ascii="Tahoma" w:hAnsi="Tahoma" w:cs="Tahoma"/>
          <w:i/>
          <w:iCs/>
          <w:noProof/>
          <w:sz w:val="20"/>
          <w:szCs w:val="24"/>
        </w:rPr>
        <w:t>Cancer Causes and Control</w:t>
      </w:r>
      <w:r w:rsidRPr="00BE0BB3">
        <w:rPr>
          <w:rFonts w:ascii="Tahoma" w:hAnsi="Tahoma" w:cs="Tahoma"/>
          <w:noProof/>
          <w:sz w:val="20"/>
          <w:szCs w:val="24"/>
        </w:rPr>
        <w:t xml:space="preserve">, </w:t>
      </w:r>
      <w:r w:rsidRPr="00BE0BB3">
        <w:rPr>
          <w:rFonts w:ascii="Tahoma" w:hAnsi="Tahoma" w:cs="Tahoma"/>
          <w:i/>
          <w:iCs/>
          <w:noProof/>
          <w:sz w:val="20"/>
          <w:szCs w:val="24"/>
        </w:rPr>
        <w:t>26</w:t>
      </w:r>
      <w:r w:rsidRPr="00BE0BB3">
        <w:rPr>
          <w:rFonts w:ascii="Tahoma" w:hAnsi="Tahoma" w:cs="Tahoma"/>
          <w:noProof/>
          <w:sz w:val="20"/>
          <w:szCs w:val="24"/>
        </w:rPr>
        <w:t>(2), 257–268. https://doi.org/10.1007/s10552-014-0507-y</w:t>
      </w:r>
    </w:p>
    <w:p w14:paraId="3A379705"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szCs w:val="24"/>
        </w:rPr>
      </w:pPr>
      <w:r w:rsidRPr="00BE0BB3">
        <w:rPr>
          <w:rFonts w:ascii="Tahoma" w:hAnsi="Tahoma" w:cs="Tahoma"/>
          <w:noProof/>
          <w:sz w:val="20"/>
          <w:szCs w:val="24"/>
        </w:rPr>
        <w:t xml:space="preserve">Zhang, X., Zhao, X. W., Liu, D. B., Han, C. Z., Du, L. L., Jing, J. X., &amp; Wang, Y. (2014). Lipid levels in serum and cancerous tissues of colorectal cancer patients. </w:t>
      </w:r>
      <w:r w:rsidRPr="00BE0BB3">
        <w:rPr>
          <w:rFonts w:ascii="Tahoma" w:hAnsi="Tahoma" w:cs="Tahoma"/>
          <w:i/>
          <w:iCs/>
          <w:noProof/>
          <w:sz w:val="20"/>
          <w:szCs w:val="24"/>
        </w:rPr>
        <w:t>World Journal of Gastroenterology</w:t>
      </w:r>
      <w:r w:rsidRPr="00BE0BB3">
        <w:rPr>
          <w:rFonts w:ascii="Tahoma" w:hAnsi="Tahoma" w:cs="Tahoma"/>
          <w:noProof/>
          <w:sz w:val="20"/>
          <w:szCs w:val="24"/>
        </w:rPr>
        <w:t xml:space="preserve">, </w:t>
      </w:r>
      <w:r w:rsidRPr="00BE0BB3">
        <w:rPr>
          <w:rFonts w:ascii="Tahoma" w:hAnsi="Tahoma" w:cs="Tahoma"/>
          <w:i/>
          <w:iCs/>
          <w:noProof/>
          <w:sz w:val="20"/>
          <w:szCs w:val="24"/>
        </w:rPr>
        <w:t>20</w:t>
      </w:r>
      <w:r w:rsidRPr="00BE0BB3">
        <w:rPr>
          <w:rFonts w:ascii="Tahoma" w:hAnsi="Tahoma" w:cs="Tahoma"/>
          <w:noProof/>
          <w:sz w:val="20"/>
          <w:szCs w:val="24"/>
        </w:rPr>
        <w:t>(26), 8646–8652. https://doi.org/10.3748/wjg.v20.i26.8646</w:t>
      </w:r>
    </w:p>
    <w:p w14:paraId="01A96ED1" w14:textId="77777777" w:rsidR="00BE0BB3" w:rsidRPr="00BE0BB3" w:rsidRDefault="00BE0BB3" w:rsidP="00BE0BB3">
      <w:pPr>
        <w:widowControl w:val="0"/>
        <w:autoSpaceDE w:val="0"/>
        <w:autoSpaceDN w:val="0"/>
        <w:adjustRightInd w:val="0"/>
        <w:spacing w:line="480" w:lineRule="auto"/>
        <w:ind w:left="480" w:hanging="480"/>
        <w:rPr>
          <w:rFonts w:ascii="Tahoma" w:hAnsi="Tahoma" w:cs="Tahoma"/>
          <w:noProof/>
          <w:sz w:val="20"/>
        </w:rPr>
      </w:pPr>
      <w:r w:rsidRPr="00BE0BB3">
        <w:rPr>
          <w:rFonts w:ascii="Tahoma" w:hAnsi="Tahoma" w:cs="Tahoma"/>
          <w:noProof/>
          <w:sz w:val="20"/>
          <w:szCs w:val="24"/>
        </w:rPr>
        <w:t xml:space="preserve">Zulkiply, S. H., Balasubramaniam, V., Bakar, N. A. A., Rashed, A. A., &amp; Ismail, S. R. (2019). Effects of palm oil consumption on biomarkers of glucose metabolism: A systematic review. </w:t>
      </w:r>
      <w:r w:rsidRPr="00BE0BB3">
        <w:rPr>
          <w:rFonts w:ascii="Tahoma" w:hAnsi="Tahoma" w:cs="Tahoma"/>
          <w:i/>
          <w:iCs/>
          <w:noProof/>
          <w:sz w:val="20"/>
          <w:szCs w:val="24"/>
        </w:rPr>
        <w:t>PLoS ONE</w:t>
      </w:r>
      <w:r w:rsidRPr="00BE0BB3">
        <w:rPr>
          <w:rFonts w:ascii="Tahoma" w:hAnsi="Tahoma" w:cs="Tahoma"/>
          <w:noProof/>
          <w:sz w:val="20"/>
          <w:szCs w:val="24"/>
        </w:rPr>
        <w:t xml:space="preserve">, </w:t>
      </w:r>
      <w:r w:rsidRPr="00BE0BB3">
        <w:rPr>
          <w:rFonts w:ascii="Tahoma" w:hAnsi="Tahoma" w:cs="Tahoma"/>
          <w:i/>
          <w:iCs/>
          <w:noProof/>
          <w:sz w:val="20"/>
          <w:szCs w:val="24"/>
        </w:rPr>
        <w:t>14</w:t>
      </w:r>
      <w:r w:rsidRPr="00BE0BB3">
        <w:rPr>
          <w:rFonts w:ascii="Tahoma" w:hAnsi="Tahoma" w:cs="Tahoma"/>
          <w:noProof/>
          <w:sz w:val="20"/>
          <w:szCs w:val="24"/>
        </w:rPr>
        <w:t>(8), 1–14. https://doi.org/10.1371/journal.pone.0220877</w:t>
      </w:r>
    </w:p>
    <w:p w14:paraId="7C699DA2" w14:textId="0E9B1D7B" w:rsidR="00E93C99" w:rsidRPr="00BE0BB3" w:rsidRDefault="0000342A" w:rsidP="0000342A">
      <w:pPr>
        <w:spacing w:line="480" w:lineRule="auto"/>
        <w:jc w:val="both"/>
        <w:rPr>
          <w:rFonts w:ascii="Tahoma" w:eastAsia="Tahoma" w:hAnsi="Tahoma" w:cs="Tahoma"/>
          <w:sz w:val="20"/>
          <w:szCs w:val="20"/>
        </w:rPr>
      </w:pPr>
      <w:r w:rsidRPr="00BE0BB3">
        <w:rPr>
          <w:rFonts w:ascii="Tahoma" w:eastAsia="Tahoma" w:hAnsi="Tahoma" w:cs="Tahoma"/>
          <w:sz w:val="20"/>
          <w:szCs w:val="20"/>
        </w:rPr>
        <w:lastRenderedPageBreak/>
        <w:fldChar w:fldCharType="end"/>
      </w:r>
    </w:p>
    <w:p w14:paraId="7AD1548C" w14:textId="77777777" w:rsidR="00E93C99" w:rsidRPr="00BE0BB3" w:rsidRDefault="00E93C99">
      <w:pPr>
        <w:spacing w:after="0" w:line="480" w:lineRule="auto"/>
        <w:jc w:val="both"/>
        <w:rPr>
          <w:rFonts w:ascii="Tahoma" w:eastAsia="Tahoma" w:hAnsi="Tahoma" w:cs="Tahoma"/>
          <w:sz w:val="20"/>
          <w:szCs w:val="20"/>
        </w:rPr>
      </w:pPr>
    </w:p>
    <w:sectPr w:rsidR="00E93C99" w:rsidRPr="00BE0BB3">
      <w:headerReference w:type="default" r:id="rId12"/>
      <w:footerReference w:type="default" r:id="rId13"/>
      <w:pgSz w:w="12240" w:h="15840"/>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7E97" w14:textId="77777777" w:rsidR="00B01744" w:rsidRDefault="00B01744">
      <w:pPr>
        <w:spacing w:after="0" w:line="240" w:lineRule="auto"/>
      </w:pPr>
      <w:r>
        <w:separator/>
      </w:r>
    </w:p>
  </w:endnote>
  <w:endnote w:type="continuationSeparator" w:id="0">
    <w:p w14:paraId="65488C8F" w14:textId="77777777" w:rsidR="00B01744" w:rsidRDefault="00B0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UI"/>
    <w:charset w:val="80"/>
    <w:family w:val="auto"/>
    <w:pitch w:val="default"/>
    <w:sig w:usb0="00000000" w:usb1="00000000" w:usb2="00000010" w:usb3="00000000" w:csb0="00020093" w:csb1="00000000"/>
  </w:font>
  <w:font w:name="Symbol">
    <w:panose1 w:val="05050102010706020507"/>
    <w:charset w:val="02"/>
    <w:family w:val="roman"/>
    <w:pitch w:val="variable"/>
    <w:sig w:usb0="00000000" w:usb1="10000000" w:usb2="00000000" w:usb3="00000000" w:csb0="80000000" w:csb1="00000000"/>
  </w:font>
  <w:font w:name="MTSY">
    <w:altName w:val="Yu Gothic UI"/>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F77" w14:textId="77777777" w:rsidR="00E93C99" w:rsidRDefault="0000000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 xml:space="preserve">DOI: </w:t>
    </w:r>
    <w:hyperlink r:id="rId1">
      <w:r>
        <w:rPr>
          <w:rFonts w:ascii="Tahoma" w:eastAsia="Tahoma" w:hAnsi="Tahoma" w:cs="Tahoma"/>
          <w:color w:val="000000"/>
          <w:sz w:val="18"/>
          <w:szCs w:val="18"/>
        </w:rPr>
        <w:t>http://doi.org/10.22146/agritech.xxxxx</w:t>
      </w:r>
    </w:hyperlink>
    <w:r>
      <w:rPr>
        <w:rFonts w:ascii="Tahoma" w:eastAsia="Tahoma" w:hAnsi="Tahoma" w:cs="Tahoma"/>
        <w:color w:val="000000"/>
        <w:sz w:val="18"/>
        <w:szCs w:val="18"/>
      </w:rPr>
      <w:tab/>
    </w:r>
    <w:r>
      <w:rPr>
        <w:rFonts w:ascii="Tahoma" w:eastAsia="Tahoma" w:hAnsi="Tahoma" w:cs="Tahoma"/>
        <w:color w:val="000000"/>
        <w:sz w:val="18"/>
        <w:szCs w:val="18"/>
      </w:rPr>
      <w:tab/>
      <w:t>1</w:t>
    </w:r>
  </w:p>
  <w:p w14:paraId="140B08DD" w14:textId="77777777" w:rsidR="00E93C99" w:rsidRDefault="00000000">
    <w:pPr>
      <w:rPr>
        <w:rFonts w:ascii="Tahoma" w:eastAsia="Tahoma" w:hAnsi="Tahoma" w:cs="Tahoma"/>
        <w:sz w:val="18"/>
        <w:szCs w:val="18"/>
      </w:rPr>
    </w:pPr>
    <w:r>
      <w:rPr>
        <w:rFonts w:ascii="Tahoma" w:eastAsia="Tahoma" w:hAnsi="Tahoma" w:cs="Tahoma"/>
        <w:sz w:val="18"/>
        <w:szCs w:val="18"/>
      </w:rPr>
      <w:t>ISSN 0216-0455 (Print), ISSN 2527-3825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B872" w14:textId="77777777" w:rsidR="00E93C99" w:rsidRDefault="00000000">
    <w:pPr>
      <w:pBdr>
        <w:top w:val="nil"/>
        <w:left w:val="nil"/>
        <w:bottom w:val="nil"/>
        <w:right w:val="nil"/>
        <w:between w:val="nil"/>
      </w:pBdr>
      <w:tabs>
        <w:tab w:val="center" w:pos="4680"/>
        <w:tab w:val="right" w:pos="9360"/>
      </w:tabs>
      <w:spacing w:after="0" w:line="240" w:lineRule="auto"/>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F21834">
      <w:rPr>
        <w:rFonts w:ascii="Tahoma" w:eastAsia="Tahoma" w:hAnsi="Tahoma" w:cs="Tahoma"/>
        <w:noProof/>
        <w:color w:val="000000"/>
        <w:sz w:val="20"/>
        <w:szCs w:val="20"/>
      </w:rPr>
      <w:t>2</w:t>
    </w:r>
    <w:r>
      <w:rPr>
        <w:rFonts w:ascii="Tahoma" w:eastAsia="Tahoma" w:hAnsi="Tahoma" w:cs="Tahoma"/>
        <w:color w:val="000000"/>
        <w:sz w:val="20"/>
        <w:szCs w:val="20"/>
      </w:rPr>
      <w:fldChar w:fldCharType="end"/>
    </w:r>
  </w:p>
  <w:p w14:paraId="3306C921" w14:textId="77777777" w:rsidR="00E93C99" w:rsidRDefault="00E93C99">
    <w:pPr>
      <w:rPr>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4B09" w14:textId="77777777" w:rsidR="00B01744" w:rsidRDefault="00B01744">
      <w:pPr>
        <w:spacing w:after="0" w:line="240" w:lineRule="auto"/>
      </w:pPr>
      <w:r>
        <w:separator/>
      </w:r>
    </w:p>
  </w:footnote>
  <w:footnote w:type="continuationSeparator" w:id="0">
    <w:p w14:paraId="1794D148" w14:textId="77777777" w:rsidR="00B01744" w:rsidRDefault="00B0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77F0" w14:textId="77777777" w:rsidR="00E93C99" w:rsidRDefault="00000000">
    <w:pPr>
      <w:pBdr>
        <w:top w:val="nil"/>
        <w:left w:val="nil"/>
        <w:bottom w:val="nil"/>
        <w:right w:val="nil"/>
        <w:between w:val="nil"/>
      </w:pBdr>
      <w:tabs>
        <w:tab w:val="center" w:pos="4680"/>
        <w:tab w:val="right" w:pos="9360"/>
      </w:tabs>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agriTECH, xx (x) xxxx,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A725" w14:textId="77777777" w:rsidR="00E93C99" w:rsidRDefault="00000000">
    <w:pPr>
      <w:numPr>
        <w:ilvl w:val="0"/>
        <w:numId w:val="2"/>
      </w:numPr>
      <w:pBdr>
        <w:top w:val="nil"/>
        <w:left w:val="nil"/>
        <w:bottom w:val="nil"/>
        <w:right w:val="nil"/>
        <w:between w:val="nil"/>
      </w:pBdr>
      <w:tabs>
        <w:tab w:val="center" w:pos="4680"/>
        <w:tab w:val="right" w:pos="9360"/>
      </w:tabs>
      <w:spacing w:after="0" w:line="240" w:lineRule="auto"/>
      <w:ind w:left="567" w:hanging="207"/>
      <w:jc w:val="center"/>
      <w:rPr>
        <w:rFonts w:ascii="Tahoma" w:eastAsia="Tahoma" w:hAnsi="Tahoma" w:cs="Tahoma"/>
        <w:i/>
        <w:color w:val="000000"/>
        <w:sz w:val="20"/>
        <w:szCs w:val="20"/>
      </w:rPr>
    </w:pPr>
    <w:r>
      <w:rPr>
        <w:rFonts w:ascii="Tahoma" w:eastAsia="Tahoma" w:hAnsi="Tahoma" w:cs="Tahoma"/>
        <w:i/>
        <w:color w:val="000000"/>
        <w:sz w:val="20"/>
        <w:szCs w:val="20"/>
      </w:rPr>
      <w:t>Author et al. /Agritech xx (x) xxxx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95A"/>
    <w:multiLevelType w:val="multilevel"/>
    <w:tmpl w:val="7FEE2F0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D70353"/>
    <w:multiLevelType w:val="multilevel"/>
    <w:tmpl w:val="780610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2226619">
    <w:abstractNumId w:val="0"/>
  </w:num>
  <w:num w:numId="2" w16cid:durableId="795179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99"/>
    <w:rsid w:val="0000342A"/>
    <w:rsid w:val="000D7E27"/>
    <w:rsid w:val="004443CA"/>
    <w:rsid w:val="006A72AB"/>
    <w:rsid w:val="00B01744"/>
    <w:rsid w:val="00BE0BB3"/>
    <w:rsid w:val="00E93C99"/>
    <w:rsid w:val="00F218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C8FB"/>
  <w15:docId w15:val="{51FF5CEC-7E6A-4E4F-BB96-7696AE8A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D6"/>
  </w:style>
  <w:style w:type="paragraph" w:styleId="Heading1">
    <w:name w:val="heading 1"/>
    <w:basedOn w:val="Normal"/>
    <w:next w:val="Normal"/>
    <w:link w:val="Heading1Char"/>
    <w:uiPriority w:val="9"/>
    <w:qFormat/>
    <w:rsid w:val="00E92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A7CBB"/>
    <w:pPr>
      <w:ind w:left="720"/>
      <w:contextualSpacing/>
    </w:pPr>
  </w:style>
  <w:style w:type="character" w:styleId="Hyperlink">
    <w:name w:val="Hyperlink"/>
    <w:basedOn w:val="DefaultParagraphFont"/>
    <w:rsid w:val="007722E9"/>
    <w:rPr>
      <w:color w:val="0000FF"/>
      <w:u w:val="single"/>
    </w:rPr>
  </w:style>
  <w:style w:type="paragraph" w:customStyle="1" w:styleId="BodyAbstract">
    <w:name w:val="Body Abstract"/>
    <w:basedOn w:val="Heading1"/>
    <w:rsid w:val="00E9253F"/>
    <w:pPr>
      <w:keepLines w:val="0"/>
      <w:suppressAutoHyphens/>
      <w:spacing w:before="0" w:line="240" w:lineRule="auto"/>
      <w:ind w:left="567" w:right="567"/>
      <w:jc w:val="both"/>
      <w:outlineLvl w:val="9"/>
    </w:pPr>
    <w:rPr>
      <w:rFonts w:ascii="Times New Roman" w:eastAsia="Times New Roman" w:hAnsi="Times New Roman" w:cs="Times New Roman"/>
      <w:i/>
      <w:color w:val="auto"/>
      <w:sz w:val="20"/>
      <w:szCs w:val="20"/>
      <w:lang w:eastAsia="ar-SA"/>
    </w:rPr>
  </w:style>
  <w:style w:type="character" w:customStyle="1" w:styleId="Heading1Char">
    <w:name w:val="Heading 1 Char"/>
    <w:basedOn w:val="DefaultParagraphFont"/>
    <w:link w:val="Heading1"/>
    <w:uiPriority w:val="9"/>
    <w:rsid w:val="00E9253F"/>
    <w:rPr>
      <w:rFonts w:asciiTheme="majorHAnsi" w:eastAsiaTheme="majorEastAsia" w:hAnsiTheme="majorHAnsi" w:cstheme="majorBidi"/>
      <w:color w:val="2F5496" w:themeColor="accent1" w:themeShade="BF"/>
      <w:sz w:val="32"/>
      <w:szCs w:val="32"/>
    </w:rPr>
  </w:style>
  <w:style w:type="paragraph" w:customStyle="1" w:styleId="Default">
    <w:name w:val="Default"/>
    <w:rsid w:val="001014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4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B6"/>
  </w:style>
  <w:style w:type="paragraph" w:styleId="Footer">
    <w:name w:val="footer"/>
    <w:basedOn w:val="Normal"/>
    <w:link w:val="FooterChar"/>
    <w:uiPriority w:val="99"/>
    <w:unhideWhenUsed/>
    <w:rsid w:val="0004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B6"/>
  </w:style>
  <w:style w:type="character" w:customStyle="1" w:styleId="UnresolvedMention1">
    <w:name w:val="Unresolved Mention1"/>
    <w:basedOn w:val="DefaultParagraphFont"/>
    <w:uiPriority w:val="99"/>
    <w:semiHidden/>
    <w:unhideWhenUsed/>
    <w:rsid w:val="00E5272F"/>
    <w:rPr>
      <w:color w:val="605E5C"/>
      <w:shd w:val="clear" w:color="auto" w:fill="E1DFDD"/>
    </w:rPr>
  </w:style>
  <w:style w:type="paragraph" w:styleId="BalloonText">
    <w:name w:val="Balloon Text"/>
    <w:basedOn w:val="Normal"/>
    <w:link w:val="BalloonTextChar"/>
    <w:uiPriority w:val="99"/>
    <w:semiHidden/>
    <w:unhideWhenUsed/>
    <w:rsid w:val="001E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F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A72AB"/>
    <w:rPr>
      <w:color w:val="605E5C"/>
      <w:shd w:val="clear" w:color="auto" w:fill="E1DFDD"/>
    </w:rPr>
  </w:style>
  <w:style w:type="table" w:styleId="TableGrid">
    <w:name w:val="Table Grid"/>
    <w:basedOn w:val="TableNormal"/>
    <w:qFormat/>
    <w:rsid w:val="0000342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riati_ningrum@ugm.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oi.org/10.22146/agritech.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4PdJ+/BesrCUcemxo7UQRWzRwg==">AMUW2mWVVhbjANu/nClBeuNSR6VeIw+baESXD/YWh7hJMrE8aXBdB5T3ECKMi7AnacTZiui/57HvMI2xR3V2+prHZ0+d5FQDvGuaeMQfHgYaUwxpDWiEHdW3HWsMEJCkDtUfp+DQFuZm</go:docsCustomData>
</go:gDocsCustomXmlDataStorage>
</file>

<file path=customXml/itemProps1.xml><?xml version="1.0" encoding="utf-8"?>
<ds:datastoreItem xmlns:ds="http://schemas.openxmlformats.org/officeDocument/2006/customXml" ds:itemID="{BF9218C3-4225-48EC-BA23-FF8DD90724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33211</Words>
  <Characters>189306</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Andriati Ningrum</cp:lastModifiedBy>
  <cp:revision>5</cp:revision>
  <dcterms:created xsi:type="dcterms:W3CDTF">2023-05-12T11:01:00Z</dcterms:created>
  <dcterms:modified xsi:type="dcterms:W3CDTF">2023-05-12T11:26:00Z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http://www.zotero.org/styles/antioxidants</vt:lpwstr>
  </property>
  <property fmtid="{D5CDD505-2E9C-101B-9397-08002B2CF9AE}" pid="5" name="Mendeley Recent Style Name 1_1">
    <vt:lpwstr>Antioxidants</vt:lpwstr>
  </property>
  <property fmtid="{D5CDD505-2E9C-101B-9397-08002B2CF9AE}" pid="6" name="Mendeley Recent Style Id 2_1">
    <vt:lpwstr>http://www.zotero.org/styles/food-chemistry</vt:lpwstr>
  </property>
  <property fmtid="{D5CDD505-2E9C-101B-9397-08002B2CF9AE}" pid="7" name="Mendeley Recent Style Name 2_1">
    <vt:lpwstr>Food Chemistry</vt:lpwstr>
  </property>
  <property fmtid="{D5CDD505-2E9C-101B-9397-08002B2CF9AE}" pid="8" name="Mendeley Recent Style Id 3_1">
    <vt:lpwstr>http://www.zotero.org/styles/foods</vt:lpwstr>
  </property>
  <property fmtid="{D5CDD505-2E9C-101B-9397-08002B2CF9AE}" pid="9" name="Mendeley Recent Style Name 3_1">
    <vt:lpwstr>Foods</vt:lpwstr>
  </property>
  <property fmtid="{D5CDD505-2E9C-101B-9397-08002B2CF9AE}" pid="10" name="Mendeley Recent Style Id 4_1">
    <vt:lpwstr>http://www.zotero.org/styles/gels</vt:lpwstr>
  </property>
  <property fmtid="{D5CDD505-2E9C-101B-9397-08002B2CF9AE}" pid="11" name="Mendeley Recent Style Name 4_1">
    <vt:lpwstr>Gels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http://www.zotero.org/styles/heliyon</vt:lpwstr>
  </property>
  <property fmtid="{D5CDD505-2E9C-101B-9397-08002B2CF9AE}" pid="15" name="Mendeley Recent Style Name 6_1">
    <vt:lpwstr>Heliyon</vt:lpwstr>
  </property>
  <property fmtid="{D5CDD505-2E9C-101B-9397-08002B2CF9AE}" pid="16" name="Mendeley Recent Style Id 7_1">
    <vt:lpwstr>http://www.zotero.org/styles/molecules</vt:lpwstr>
  </property>
  <property fmtid="{D5CDD505-2E9C-101B-9397-08002B2CF9AE}" pid="17" name="Mendeley Recent Style Name 7_1">
    <vt:lpwstr>Molecules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http://www.zotero.org/styles/food-chemistry</vt:lpwstr>
  </property>
  <property fmtid="{D5CDD505-2E9C-101B-9397-08002B2CF9AE}" pid="23" name="Mendeley Document_1">
    <vt:lpwstr>True</vt:lpwstr>
  </property>
  <property fmtid="{D5CDD505-2E9C-101B-9397-08002B2CF9AE}" pid="24" name="Mendeley Unique User Id_1">
    <vt:lpwstr>0ccfa242-6752-33d9-9931-5e13c49797e4</vt:lpwstr>
  </property>
</Properties>
</file>